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Pr="00930C74" w:rsidRDefault="00930C74" w:rsidP="00930C74">
      <w:pPr>
        <w:ind w:left="1560" w:right="13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C74">
        <w:rPr>
          <w:rFonts w:ascii="Times New Roman" w:hAnsi="Times New Roman" w:cs="Times New Roman"/>
          <w:sz w:val="24"/>
          <w:szCs w:val="24"/>
        </w:rPr>
        <w:t>Предметно – развивающая среда в ДОУ по ФГОС Реализация требований ФГОС в оснащении предметно – развивающей среды ДОУ 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Как известно,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 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Требования ФГОС к развивающей предметн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развивающей среде: 1. предметно-развивающая среда обеспечивает максимальную реализацию образовательного потенциала. 2. доступность среды, что предполагает: 2.1 доступность для воспитанников всех помещений организации, где осуществляется образовательный процесс. 2.2. свободный доступ воспитанников к играм, игрушкам, материалам, пособиям, обеспечивающих все основные виды деятельности. Организация развивающей среды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работымагниты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>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Активный сектор (занимает самую большую площадь в группе), включающий в себя: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ентр игры -центр двигательной деятельности -центр конструирования -центр музыкально театрализованной деятельности Спокойный сектор: -центр книги -центр отдыха -центр природы Рабочий сектор: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>ентр познавательной и исследовательской деятельности - центр продуктивной и творческой деятельности -центр правильной речи и моторики. 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Среда, окружающая детей в моей группе обеспечивать безопасность их жизни, способствовать укреплению здоровья и закаливанию организма каждого их них. В последнее время используется принцип интеграции образовательных областей с помощью предметн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развивающей среды групп и детского сада в целом, способствующий формированию единой предметно- пространственной среды. Это означает, что для всестороннего развития ребенка организуются несколько предметн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взрослыми. Создавая предметно-развивающую среду необходимо помнить: 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2. Необходимо гибкое и вариативное использование пространства. Среда должна служить удовлетворению потребностей и интересов ребенка. 3. Форма и дизайн предметов ориентирована на безопасность и возраст детей. 4. Элементы декора должны быть легко сменяемыми. 5. В каждой группе необходимо предусмотреть место для детской экспериментальной деятельности. 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сферы. 7. Цветовая палитра должна быть представлена теплыми, пастельными тонами. 8. При создании развивающего пространства в групповом помещении необходимо учитывать ведущую роль игровой деятельности. 9. Предметно-развивающая среда группы должна меняться в зависимости от возрастных особенностей детей, периода обучения, образовательной программы.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Особенности построения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предметно¬-развивающей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среды в группе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соответствии с рассмотренными принципами в старшей группе ДОУ была создана следующая предметно-развивающая среда. Театральный уголок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Робкие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кукольный,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>, перчаточный, пальчиковый и настольный виды театра.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 Природный уголок служит не только украшением группы, но и местом для саморазвития дошкольников. Воспитателю необходимо подобрать и разместить в нем растения, требующие разных способов ухода, приготовить необходимое оборудование: передники, лейки, палочки для рыхления, пульверизаторы. 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 С подгруппой дошкольников воспитатель может проводить в природном уголке наблюдения, простые опыты и занятия природоведческого характера. Рядом, под зеленым искусственным деревом причудливой формы, можно расставить пуфики и поиграть в свободные игры. Для центра искусства "Юный художник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тушь, гуашь и сангина. Дидактические игры, бумага разной фактуры, размера и цвета, картон, припасенные впрок, находятся в тумбах под навесными полками. Здесь же есть место для небольшой выставки с образцами народного художественного промысла. Детские работы (рисунки, поделки и коллажи) выставляются на всеобщее обозрение на стенде "Творческие идеи", к которому имеется свободный доступ. Нередко здесь же организуется персональная выставка работ того или иного ребенка. Наряду с детскими работами вывешиваются иллюстрации известных художников, что повышает самооценку воспитанников и способствует их самоутверждению. Строительный центр,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играхдраматизациях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, ручном труде). Неизменной популярностью у дошкольников пользуется центр науки или исследовательский центр, представляющий собой мебельный модуль со специально оборудованными стеллажами. 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На полочках для детского исследования размещаются самые разные природные материалы: мел, песок, глина, камни, ракушки, перья, уголь и т. д. Микроскопы, глобус, лабораторное оборудование, мерная посуда – все это вызывает у детей особый интерес.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 xml:space="preserve">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 В группе также выделены зоны для сюжетно-ролевых игр – "Больница", "Семья", "Парикмахерская", "Ателье". Складные кровати позволяют освободить значительную площадь и перенести часть игрового оборудования в спальную комнату. Тем самым решается проблема ограниченного пространства группы. 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 Яркий, веселый, с нестандартным дизайнерским решением, нетрафаретным оборудованием физкультурный уголок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 В шумном пространстве игровой комнаты обязательно должен быть такой островок тишины и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спокойствия</w:t>
      </w:r>
      <w:proofErr w:type="gramStart"/>
      <w:r w:rsidRPr="00930C7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30C7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литературный центр (уголок уединения),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которыйрасполагает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к созерцательному наблюдению, мечтам и тихим беседам. Хотя он отделен от других зон легкой шторкой, ребенок чувствует себя здесь спокойно и уютно. Этому способствуют комфортное кресло, коврик на полу, мягкие игрушки. Заманчиво и волшебно выглядит дерево-книжка на стене. Его страницы, выполненные в пластике, можно листать, как настоящую книгу. Уют, домашняя обстановка позволяют детям комфортно расположиться и погрузиться в волшебный мир книг. Долгими зимними вечерами воспитатель может почитать детям их любимые сказки и рассказы, а также организовать в литературном центре выставку произведений того или иного автора (например, к юбилейным датам), провести литературные викторины и конкурсы. Уголок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 Осознать свое место в культурно-историческом пространстве, оценить себя, соотнеся с историческим прошлым, воспитанникам помогает мини-музей "Русская изба" – хранитель традиций, уникальный и незаменимый проводник в мир истории и культуры. Он представляет собой комнату русского быта, воспроизводящую жилое деревенское помещение с подлинными предметами старины (прялкой, лаптями, кухонной утварью, ухватами, утюгом и т. д.). Основная задача воспитателей – ввести детей в особый мир русской культуры и быта путем его действенного познания. Занятия в "Русской избе" предполагают знакомство с устным народным творчеством, декоративно-прикладным искусством. Здесь проходят встречи и посиделки, на которых дети знакомятся с жемчужинами народной мудрости и просто пьют чай из самовара. 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 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 w:rsidRPr="00930C74">
        <w:rPr>
          <w:rFonts w:ascii="Times New Roman" w:hAnsi="Times New Roman" w:cs="Times New Roman"/>
          <w:sz w:val="24"/>
          <w:szCs w:val="24"/>
        </w:rPr>
        <w:t>высокотворческая</w:t>
      </w:r>
      <w:proofErr w:type="spellEnd"/>
      <w:r w:rsidRPr="00930C74">
        <w:rPr>
          <w:rFonts w:ascii="Times New Roman" w:hAnsi="Times New Roman" w:cs="Times New Roman"/>
          <w:sz w:val="24"/>
          <w:szCs w:val="24"/>
        </w:rPr>
        <w:t xml:space="preserve">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sectPr w:rsidR="00B55C20" w:rsidRPr="00930C74" w:rsidSect="00B5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characterSpacingControl w:val="doNotCompress"/>
  <w:compat/>
  <w:rsids>
    <w:rsidRoot w:val="00930C74"/>
    <w:rsid w:val="00930C74"/>
    <w:rsid w:val="00B55C20"/>
    <w:rsid w:val="00D2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2315</Words>
  <Characters>13197</Characters>
  <Application>Microsoft Office Word</Application>
  <DocSecurity>0</DocSecurity>
  <Lines>109</Lines>
  <Paragraphs>30</Paragraphs>
  <ScaleCrop>false</ScaleCrop>
  <Company/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2022-12-17T19:38:00Z</dcterms:created>
  <dcterms:modified xsi:type="dcterms:W3CDTF">2022-12-17T19:39:00Z</dcterms:modified>
</cp:coreProperties>
</file>