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7B" w:rsidRPr="000F677B" w:rsidRDefault="000F677B" w:rsidP="000F677B">
      <w:pPr>
        <w:shd w:val="clear" w:color="auto" w:fill="FFFFFF"/>
        <w:tabs>
          <w:tab w:val="left" w:pos="8241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660066"/>
          <w:sz w:val="32"/>
          <w:szCs w:val="32"/>
          <w:u w:val="single"/>
          <w:bdr w:val="none" w:sz="0" w:space="0" w:color="auto" w:frame="1"/>
          <w:lang w:eastAsia="ru-RU"/>
        </w:rPr>
      </w:pPr>
      <w:r w:rsidRPr="000F677B">
        <w:rPr>
          <w:rFonts w:ascii="Times New Roman" w:eastAsia="Times New Roman" w:hAnsi="Times New Roman" w:cs="Times New Roman"/>
          <w:b/>
          <w:color w:val="660066"/>
          <w:sz w:val="32"/>
          <w:szCs w:val="32"/>
          <w:u w:val="single"/>
          <w:bdr w:val="none" w:sz="0" w:space="0" w:color="auto" w:frame="1"/>
          <w:lang w:eastAsia="ru-RU"/>
        </w:rPr>
        <w:t>Собрание в нетрадиционной форме «</w:t>
      </w:r>
      <w:proofErr w:type="gramStart"/>
      <w:r w:rsidRPr="000F677B">
        <w:rPr>
          <w:rFonts w:ascii="Times New Roman" w:eastAsia="Times New Roman" w:hAnsi="Times New Roman" w:cs="Times New Roman"/>
          <w:b/>
          <w:color w:val="660066"/>
          <w:sz w:val="32"/>
          <w:szCs w:val="32"/>
          <w:u w:val="single"/>
          <w:bdr w:val="none" w:sz="0" w:space="0" w:color="auto" w:frame="1"/>
          <w:lang w:eastAsia="ru-RU"/>
        </w:rPr>
        <w:t>Педагогический</w:t>
      </w:r>
      <w:proofErr w:type="gramEnd"/>
      <w:r w:rsidRPr="000F677B">
        <w:rPr>
          <w:rFonts w:ascii="Times New Roman" w:eastAsia="Times New Roman" w:hAnsi="Times New Roman" w:cs="Times New Roman"/>
          <w:b/>
          <w:color w:val="660066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F677B">
        <w:rPr>
          <w:rFonts w:ascii="Times New Roman" w:eastAsia="Times New Roman" w:hAnsi="Times New Roman" w:cs="Times New Roman"/>
          <w:b/>
          <w:color w:val="660066"/>
          <w:sz w:val="32"/>
          <w:szCs w:val="32"/>
          <w:u w:val="single"/>
          <w:bdr w:val="none" w:sz="0" w:space="0" w:color="auto" w:frame="1"/>
          <w:lang w:eastAsia="ru-RU"/>
        </w:rPr>
        <w:t>кворкинг</w:t>
      </w:r>
      <w:proofErr w:type="spellEnd"/>
      <w:r w:rsidRPr="000F677B">
        <w:rPr>
          <w:rFonts w:ascii="Times New Roman" w:eastAsia="Times New Roman" w:hAnsi="Times New Roman" w:cs="Times New Roman"/>
          <w:b/>
          <w:color w:val="660066"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0F677B" w:rsidRDefault="000F677B" w:rsidP="000F677B">
      <w:pPr>
        <w:shd w:val="clear" w:color="auto" w:fill="FFFFFF"/>
        <w:tabs>
          <w:tab w:val="left" w:pos="1155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0F677B" w:rsidRPr="004F616A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2701B3D9" wp14:editId="075D4ED2">
            <wp:simplePos x="0" y="0"/>
            <wp:positionH relativeFrom="column">
              <wp:posOffset>3796665</wp:posOffset>
            </wp:positionH>
            <wp:positionV relativeFrom="paragraph">
              <wp:posOffset>107950</wp:posOffset>
            </wp:positionV>
            <wp:extent cx="2456815" cy="3240405"/>
            <wp:effectExtent l="0" t="0" r="635" b="0"/>
            <wp:wrapTight wrapText="bothSides">
              <wp:wrapPolygon edited="0">
                <wp:start x="0" y="0"/>
                <wp:lineTo x="0" y="21460"/>
                <wp:lineTo x="21438" y="21460"/>
                <wp:lineTo x="21438" y="0"/>
                <wp:lineTo x="0" y="0"/>
              </wp:wrapPolygon>
            </wp:wrapTight>
            <wp:docPr id="4" name="Рисунок 4" descr="C:\Users\user\Downloads\20230210_20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30210_204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</w:t>
      </w: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 детском саду педагоги находя</w:t>
      </w: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в постоянном поиске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нновационных подходов к взаимодействию с родителями воспитанников. Мы вместе стремимся создать необходимые условия,  такую предметно-развивающую среду</w:t>
      </w: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которая стала бы движущей силой развития и становления личности ребенка, выявления и развития его способностей. Именно детском саду ребенок получает опыт общения и взаимодействия </w:t>
      </w:r>
      <w:proofErr w:type="gram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сверстниками, но нас не устраивает, что общение детей сводится только к общению со сверстниками, 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одногруппниками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F677B" w:rsidRPr="004F616A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стали искать пути решения сложной ситуации и обратились к 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иновационным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методам организации развивающего пространства, с успехом </w:t>
      </w:r>
      <w:proofErr w:type="gram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применяющихся</w:t>
      </w:r>
      <w:proofErr w:type="gram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школьном образовании. Адаптация школьных методов организации пространства позволила также решить вопрос преемственности школьного и дошкольного образования.</w:t>
      </w:r>
    </w:p>
    <w:p w:rsidR="000F677B" w:rsidRPr="004F616A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Речь идет об организации в пространстве ДОУ «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коворкинг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зон и центра».</w:t>
      </w:r>
    </w:p>
    <w:p w:rsidR="000F677B" w:rsidRPr="004F616A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2FEB5A3" wp14:editId="208AEF7B">
            <wp:simplePos x="0" y="0"/>
            <wp:positionH relativeFrom="column">
              <wp:posOffset>2587625</wp:posOffset>
            </wp:positionH>
            <wp:positionV relativeFrom="paragraph">
              <wp:posOffset>1216025</wp:posOffset>
            </wp:positionV>
            <wp:extent cx="3453130" cy="2844800"/>
            <wp:effectExtent l="0" t="0" r="0" b="0"/>
            <wp:wrapTight wrapText="bothSides">
              <wp:wrapPolygon edited="0">
                <wp:start x="0" y="0"/>
                <wp:lineTo x="0" y="21407"/>
                <wp:lineTo x="21449" y="21407"/>
                <wp:lineTo x="21449" y="0"/>
                <wp:lineTo x="0" y="0"/>
              </wp:wrapPolygon>
            </wp:wrapTight>
            <wp:docPr id="6" name="Рисунок 6" descr="C:\Users\user\Downloads\20230211_11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30211_110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Термин «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коворкинг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пришел к нам из английского языка и буквально означает «совместно работающие» [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co-working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]. В образовательной организации 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коворкинг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 зона обучения в сотрудничестве, зона взаимодействия и развития способностей обучающихся. Помимо комфортного места для учебы, здесь созданы возможности для общения, обмена опытом. Это может быть одним из ресурсов повышения качества образования.</w:t>
      </w:r>
    </w:p>
    <w:p w:rsidR="000F677B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условия детского сада метод организации «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коворкинг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зон и центра» конечно новшество. Важно, что «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коворкинг</w:t>
      </w:r>
      <w:proofErr w:type="spellEnd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зона» позволяет поставить общение ребенка и родителя на новый уровень. Родитель, как правило, посещает детский сад только ради того, чтобы привести и забрать ребенка из ДОУ. </w:t>
      </w:r>
    </w:p>
    <w:p w:rsidR="000F677B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677B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BE92ACA" wp14:editId="6B1B8B41">
            <wp:simplePos x="0" y="0"/>
            <wp:positionH relativeFrom="column">
              <wp:posOffset>3103245</wp:posOffset>
            </wp:positionH>
            <wp:positionV relativeFrom="paragraph">
              <wp:posOffset>107315</wp:posOffset>
            </wp:positionV>
            <wp:extent cx="3292475" cy="3618865"/>
            <wp:effectExtent l="0" t="0" r="3175" b="635"/>
            <wp:wrapTight wrapText="bothSides">
              <wp:wrapPolygon edited="0">
                <wp:start x="0" y="0"/>
                <wp:lineTo x="0" y="21490"/>
                <wp:lineTo x="21496" y="21490"/>
                <wp:lineTo x="21496" y="0"/>
                <wp:lineTo x="0" y="0"/>
              </wp:wrapPolygon>
            </wp:wrapTight>
            <wp:docPr id="1" name="Рисунок 1" descr="C:\Users\user\Downloads\20230211_11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1_110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Родительские собрания, концерты, мастер классы и другие формы работы также имеют место быть.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677B" w:rsidRDefault="000F677B" w:rsidP="000F677B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Поэтому мы решили провести собрание в нетрадиционной форме </w:t>
      </w:r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Педагогического </w:t>
      </w:r>
      <w:proofErr w:type="spellStart"/>
      <w:r w:rsidRPr="004F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кворкинга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типу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игрового т</w:t>
      </w:r>
      <w:r w:rsidRPr="00D33D8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ренинг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</w:t>
      </w:r>
      <w:r w:rsidRPr="00D33D8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«Творчество вокруг нас».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Целью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которого стало ознакомление родителей с играми, упражнениями, которые воспитатели  и ребята применяют в совместной игровой и образовательной деятельности. Педагоги рассказали о том, что д</w:t>
      </w:r>
      <w:r w:rsidRPr="001A0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ень ребёнка в детском саду и дома заполнен разнообразными заботами. Игра дает ему возможность выразить свои чувства, отношения, это благодатная почва для проявления детского воображения, фантазии и </w:t>
      </w:r>
      <w:r w:rsidRPr="001A04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 w:rsidRPr="001A0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0F677B" w:rsidRPr="004F616A" w:rsidRDefault="000F677B" w:rsidP="000F67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A0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игре дошкольник получает уникальный опыт, без неё невозможно 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редставить саму жизнь ребёнка. Воспитатели акцентировали внимание на том, что, к</w:t>
      </w:r>
      <w:r w:rsidRPr="001A0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сожалению, мы стали сегодня меньше времени уделять играм </w:t>
      </w:r>
      <w:r w:rsidRPr="001A04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1A0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увлёкшись вопросами обучения. А ведь имен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играя можно многому научиться. Поэтому мы для наших ребят стараемся обычные развивающие игры и упражнения проводить в такой форме, чтобы развивать воображение, фантазию, чтобы дети выполняли задания с творческим креативным подходом, весело и познавательно.</w:t>
      </w:r>
    </w:p>
    <w:p w:rsidR="000F677B" w:rsidRPr="000F677B" w:rsidRDefault="000F677B" w:rsidP="000F677B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0F677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Вот некоторые из них:</w:t>
      </w:r>
    </w:p>
    <w:p w:rsidR="000F677B" w:rsidRPr="00761CE4" w:rsidRDefault="000F677B" w:rsidP="000F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829AD4F" wp14:editId="01EA86B2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3308985" cy="2888615"/>
            <wp:effectExtent l="0" t="0" r="5715" b="6985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8" name="Рисунок 8" descr="C:\Users\user\Downloads\20230210_20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30210_204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*</w:t>
      </w:r>
      <w:r w:rsidRPr="00761CE4">
        <w:rPr>
          <w:rFonts w:ascii="Times New Roman" w:hAnsi="Times New Roman" w:cs="Times New Roman"/>
          <w:sz w:val="28"/>
          <w:szCs w:val="28"/>
        </w:rPr>
        <w:t xml:space="preserve">Буквы можно не только читать и писать, с ними можно играть, восприятие и запоминание будет легче и быстрее. </w:t>
      </w:r>
    </w:p>
    <w:p w:rsidR="000F677B" w:rsidRPr="000F677B" w:rsidRDefault="000F677B" w:rsidP="000F67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букву» (тело), «Слепи букву из пластилина», «Преврати букву в волшебное существо», «Соревнование: кто вперед выложит букву из мозаики, домино, конструктора», «Поймай слово со звуком…»</w:t>
      </w:r>
      <w:r w:rsidRPr="000F67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677B" w:rsidRDefault="000F677B" w:rsidP="000F677B">
      <w:pPr>
        <w:rPr>
          <w:rFonts w:ascii="Times New Roman" w:hAnsi="Times New Roman" w:cs="Times New Roman"/>
          <w:sz w:val="28"/>
          <w:szCs w:val="28"/>
        </w:rPr>
      </w:pPr>
    </w:p>
    <w:p w:rsidR="000F677B" w:rsidRPr="000F677B" w:rsidRDefault="000F677B" w:rsidP="000F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*Графический диктант. Сделать его можно, когда диктует воспитатель, можно разгадать, диктовать ребенку,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дорисовать полученное воображая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0F67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677B" w:rsidRDefault="000F677B" w:rsidP="000F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«Весёлый счет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Мимимишками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Закрепляем названия цифр, чисел, соотношение числа и количества, навыки сложения и вычитания (1-10), соревнование, кто вперед найдет, задачки.</w:t>
      </w:r>
    </w:p>
    <w:p w:rsidR="000F677B" w:rsidRDefault="000F677B" w:rsidP="000F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*Творческое проектирование: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ранспорт будущего, -сказочное животное, -живые цифры,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кляксорисование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-город мечты и т.д.</w:t>
      </w:r>
    </w:p>
    <w:p w:rsidR="000F677B" w:rsidRDefault="000F677B" w:rsidP="000F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 огромным удовольствием вовлеклись в учебно-игровой процесс,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7867EBF" wp14:editId="7DB96DD4">
            <wp:simplePos x="0" y="0"/>
            <wp:positionH relativeFrom="column">
              <wp:posOffset>3857625</wp:posOffset>
            </wp:positionH>
            <wp:positionV relativeFrom="paragraph">
              <wp:posOffset>-877570</wp:posOffset>
            </wp:positionV>
            <wp:extent cx="2331720" cy="2904490"/>
            <wp:effectExtent l="0" t="0" r="0" b="0"/>
            <wp:wrapTight wrapText="bothSides">
              <wp:wrapPolygon edited="0">
                <wp:start x="0" y="0"/>
                <wp:lineTo x="0" y="21392"/>
                <wp:lineTo x="21353" y="21392"/>
                <wp:lineTo x="21353" y="0"/>
                <wp:lineTo x="0" y="0"/>
              </wp:wrapPolygon>
            </wp:wrapTight>
            <wp:docPr id="7" name="Рисунок 7" descr="C:\Users\user\Downloads\20230210_20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30210_204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ребята смогли почувствовать себя настоящими педагогами, познакомить со своими любимыми играми и упражнениями.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мы кропотливо создавали вместе: от идеи до дизайна. Теперь родители расширили представление о том, как интересно и с пользой мы проводим каждый день в детском саду, многие «взяли на вооружение» развивающий материал для занятий в домашних условиях. Собрание прошло в благоприятной дружеской атмосфере. Будем чаще проводить и экспериментировать дальше. </w:t>
      </w:r>
    </w:p>
    <w:p w:rsidR="000F677B" w:rsidRDefault="000F677B" w:rsidP="000F67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9CD13" wp14:editId="62DD4F41">
            <wp:simplePos x="0" y="0"/>
            <wp:positionH relativeFrom="column">
              <wp:posOffset>697230</wp:posOffset>
            </wp:positionH>
            <wp:positionV relativeFrom="paragraph">
              <wp:posOffset>353695</wp:posOffset>
            </wp:positionV>
            <wp:extent cx="4971415" cy="3185795"/>
            <wp:effectExtent l="0" t="0" r="635" b="0"/>
            <wp:wrapTight wrapText="bothSides">
              <wp:wrapPolygon edited="0">
                <wp:start x="0" y="0"/>
                <wp:lineTo x="0" y="21441"/>
                <wp:lineTo x="21520" y="21441"/>
                <wp:lineTo x="21520" y="0"/>
                <wp:lineTo x="0" y="0"/>
              </wp:wrapPolygon>
            </wp:wrapTight>
            <wp:docPr id="3" name="Рисунок 3" descr="C:\Users\user\Downloads\IMG-6c76e018c04e4f0b395602241798ae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6c76e018c04e4f0b395602241798ae78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77B" w:rsidRPr="00761CE4" w:rsidRDefault="000F677B" w:rsidP="000F677B">
      <w:pPr>
        <w:rPr>
          <w:rFonts w:ascii="Times New Roman" w:hAnsi="Times New Roman" w:cs="Times New Roman"/>
          <w:sz w:val="28"/>
          <w:szCs w:val="28"/>
        </w:rPr>
      </w:pPr>
    </w:p>
    <w:p w:rsidR="00E17DAD" w:rsidRDefault="00E17DAD"/>
    <w:p w:rsidR="000F677B" w:rsidRDefault="000F677B"/>
    <w:p w:rsidR="000F677B" w:rsidRDefault="000F677B"/>
    <w:p w:rsidR="000F677B" w:rsidRDefault="000F677B"/>
    <w:p w:rsidR="000F677B" w:rsidRDefault="000F677B"/>
    <w:p w:rsidR="000F677B" w:rsidRDefault="000F677B"/>
    <w:p w:rsidR="000F677B" w:rsidRDefault="000F677B"/>
    <w:p w:rsidR="000F677B" w:rsidRDefault="000F677B"/>
    <w:p w:rsidR="000F677B" w:rsidRDefault="000F677B"/>
    <w:p w:rsidR="000F677B" w:rsidRPr="000F677B" w:rsidRDefault="000F677B">
      <w:pPr>
        <w:rPr>
          <w:b/>
          <w:color w:val="7030A0"/>
          <w:sz w:val="28"/>
          <w:szCs w:val="28"/>
          <w:u w:val="single"/>
        </w:rPr>
      </w:pPr>
      <w:r w:rsidRPr="000F677B">
        <w:rPr>
          <w:b/>
          <w:color w:val="7030A0"/>
          <w:sz w:val="28"/>
          <w:szCs w:val="28"/>
        </w:rPr>
        <w:t xml:space="preserve">Составила: Рычкова Е.И.                       </w:t>
      </w:r>
      <w:r w:rsidRPr="000F677B">
        <w:rPr>
          <w:b/>
          <w:color w:val="7030A0"/>
          <w:sz w:val="28"/>
          <w:szCs w:val="28"/>
          <w:u w:val="single"/>
        </w:rPr>
        <w:t>*Оренбург 2023г.*</w:t>
      </w:r>
      <w:bookmarkStart w:id="0" w:name="_GoBack"/>
      <w:bookmarkEnd w:id="0"/>
    </w:p>
    <w:sectPr w:rsidR="000F677B" w:rsidRPr="000F677B" w:rsidSect="000F677B">
      <w:pgSz w:w="11906" w:h="16838"/>
      <w:pgMar w:top="1134" w:right="850" w:bottom="1134" w:left="993" w:header="708" w:footer="708" w:gutter="0"/>
      <w:pgBorders w:offsetFrom="page">
        <w:top w:val="cakeSlice" w:sz="18" w:space="24" w:color="auto"/>
        <w:left w:val="cakeSlice" w:sz="18" w:space="24" w:color="auto"/>
        <w:bottom w:val="cakeSlice" w:sz="18" w:space="24" w:color="auto"/>
        <w:right w:val="cakeSlic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6B"/>
    <w:rsid w:val="000F677B"/>
    <w:rsid w:val="00C81F6B"/>
    <w:rsid w:val="00E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77B"/>
    <w:rPr>
      <w:b/>
      <w:bCs/>
    </w:rPr>
  </w:style>
  <w:style w:type="paragraph" w:styleId="a4">
    <w:name w:val="List Paragraph"/>
    <w:basedOn w:val="a"/>
    <w:uiPriority w:val="34"/>
    <w:qFormat/>
    <w:rsid w:val="000F6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77B"/>
    <w:rPr>
      <w:b/>
      <w:bCs/>
    </w:rPr>
  </w:style>
  <w:style w:type="paragraph" w:styleId="a4">
    <w:name w:val="List Paragraph"/>
    <w:basedOn w:val="a"/>
    <w:uiPriority w:val="34"/>
    <w:qFormat/>
    <w:rsid w:val="000F6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3567</Characters>
  <Application>Microsoft Office Word</Application>
  <DocSecurity>0</DocSecurity>
  <Lines>29</Lines>
  <Paragraphs>8</Paragraphs>
  <ScaleCrop>false</ScaleCrop>
  <Company>HP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2023-02-19T17:10:00Z</dcterms:created>
  <dcterms:modified xsi:type="dcterms:W3CDTF">2023-02-19T17:22:00Z</dcterms:modified>
</cp:coreProperties>
</file>