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B8" w:rsidRPr="00B60EB8" w:rsidRDefault="00B60EB8" w:rsidP="00B60E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60EB8">
        <w:rPr>
          <w:rFonts w:ascii="Times New Roman" w:hAnsi="Times New Roman" w:cs="Times New Roman"/>
          <w:b/>
          <w:sz w:val="28"/>
        </w:rPr>
        <w:t xml:space="preserve">Список </w:t>
      </w:r>
      <w:r>
        <w:rPr>
          <w:rFonts w:ascii="Times New Roman" w:hAnsi="Times New Roman" w:cs="Times New Roman"/>
          <w:b/>
          <w:sz w:val="28"/>
        </w:rPr>
        <w:t xml:space="preserve">использованной литературы </w:t>
      </w:r>
    </w:p>
    <w:p w:rsidR="00B60EB8" w:rsidRPr="00B60EB8" w:rsidRDefault="00B60EB8" w:rsidP="00B60E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60EB8" w:rsidRPr="00B60EB8" w:rsidRDefault="00B60EB8" w:rsidP="00B60EB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60EB8">
        <w:rPr>
          <w:rFonts w:ascii="Times New Roman" w:hAnsi="Times New Roman" w:cs="Times New Roman"/>
          <w:sz w:val="24"/>
        </w:rPr>
        <w:t xml:space="preserve">1. Закон «Об образовании в Российской Федерации» от 29.12.2012 г. № 273-ФЗ. – М.: ТЦ Сфера, 2014. – 192 </w:t>
      </w:r>
      <w:proofErr w:type="gramStart"/>
      <w:r w:rsidRPr="00B60EB8">
        <w:rPr>
          <w:rFonts w:ascii="Times New Roman" w:hAnsi="Times New Roman" w:cs="Times New Roman"/>
          <w:sz w:val="24"/>
        </w:rPr>
        <w:t>с</w:t>
      </w:r>
      <w:proofErr w:type="gramEnd"/>
      <w:r w:rsidRPr="00B60EB8">
        <w:rPr>
          <w:rFonts w:ascii="Times New Roman" w:hAnsi="Times New Roman" w:cs="Times New Roman"/>
          <w:sz w:val="24"/>
        </w:rPr>
        <w:t xml:space="preserve">. </w:t>
      </w:r>
    </w:p>
    <w:p w:rsidR="00FE7098" w:rsidRPr="00B60EB8" w:rsidRDefault="00B60EB8" w:rsidP="00B60EB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60EB8">
        <w:rPr>
          <w:rFonts w:ascii="Times New Roman" w:hAnsi="Times New Roman" w:cs="Times New Roman"/>
          <w:sz w:val="24"/>
        </w:rPr>
        <w:t xml:space="preserve">2. Санитарно-эпидемиологические требования к устройству, содержанию и организации режима работы дошкольных образовательных организаций. </w:t>
      </w:r>
      <w:proofErr w:type="spellStart"/>
      <w:r w:rsidRPr="00B60EB8">
        <w:rPr>
          <w:rFonts w:ascii="Times New Roman" w:hAnsi="Times New Roman" w:cs="Times New Roman"/>
          <w:sz w:val="24"/>
        </w:rPr>
        <w:t>СанПин</w:t>
      </w:r>
      <w:proofErr w:type="spellEnd"/>
      <w:r w:rsidRPr="00B60EB8">
        <w:rPr>
          <w:rFonts w:ascii="Times New Roman" w:hAnsi="Times New Roman" w:cs="Times New Roman"/>
          <w:sz w:val="24"/>
        </w:rPr>
        <w:t xml:space="preserve"> 2.4.1.3049-13. – М: УЦ Перспектива, 2013. – 76 </w:t>
      </w:r>
      <w:proofErr w:type="gramStart"/>
      <w:r w:rsidRPr="00B60EB8">
        <w:rPr>
          <w:rFonts w:ascii="Times New Roman" w:hAnsi="Times New Roman" w:cs="Times New Roman"/>
          <w:sz w:val="24"/>
        </w:rPr>
        <w:t>с</w:t>
      </w:r>
      <w:proofErr w:type="gramEnd"/>
      <w:r w:rsidRPr="00B60EB8">
        <w:rPr>
          <w:rFonts w:ascii="Times New Roman" w:hAnsi="Times New Roman" w:cs="Times New Roman"/>
          <w:sz w:val="24"/>
        </w:rPr>
        <w:t>.</w:t>
      </w:r>
    </w:p>
    <w:p w:rsidR="00B60EB8" w:rsidRPr="00B60EB8" w:rsidRDefault="00B60EB8" w:rsidP="00B60EB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60EB8"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B60EB8">
        <w:rPr>
          <w:rFonts w:ascii="Times New Roman" w:hAnsi="Times New Roman" w:cs="Times New Roman"/>
          <w:sz w:val="24"/>
        </w:rPr>
        <w:t>Веракса</w:t>
      </w:r>
      <w:proofErr w:type="spellEnd"/>
      <w:r w:rsidRPr="00B60EB8">
        <w:rPr>
          <w:rFonts w:ascii="Times New Roman" w:hAnsi="Times New Roman" w:cs="Times New Roman"/>
          <w:sz w:val="24"/>
        </w:rPr>
        <w:t xml:space="preserve"> Н.Е., </w:t>
      </w:r>
      <w:proofErr w:type="spellStart"/>
      <w:r w:rsidRPr="00B60EB8">
        <w:rPr>
          <w:rFonts w:ascii="Times New Roman" w:hAnsi="Times New Roman" w:cs="Times New Roman"/>
          <w:sz w:val="24"/>
        </w:rPr>
        <w:t>Веракса</w:t>
      </w:r>
      <w:proofErr w:type="spellEnd"/>
      <w:r w:rsidRPr="00B60EB8">
        <w:rPr>
          <w:rFonts w:ascii="Times New Roman" w:hAnsi="Times New Roman" w:cs="Times New Roman"/>
          <w:sz w:val="24"/>
        </w:rPr>
        <w:t xml:space="preserve"> А.Н. Зарубежные психологи о развитии </w:t>
      </w:r>
      <w:proofErr w:type="spellStart"/>
      <w:r w:rsidRPr="00B60EB8">
        <w:rPr>
          <w:rFonts w:ascii="Times New Roman" w:hAnsi="Times New Roman" w:cs="Times New Roman"/>
          <w:sz w:val="24"/>
        </w:rPr>
        <w:t>ребенкадошкольника</w:t>
      </w:r>
      <w:proofErr w:type="spellEnd"/>
      <w:r w:rsidRPr="00B60EB8">
        <w:rPr>
          <w:rFonts w:ascii="Times New Roman" w:hAnsi="Times New Roman" w:cs="Times New Roman"/>
          <w:sz w:val="24"/>
        </w:rPr>
        <w:t>. Пособие для педагогов дошкольных учреждений. – М.: МОЗАИКАСИНТЕЗ, 2006. – 144 с</w:t>
      </w:r>
    </w:p>
    <w:p w:rsidR="00B60EB8" w:rsidRPr="00B60EB8" w:rsidRDefault="00B60EB8" w:rsidP="00B60EB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60EB8">
        <w:rPr>
          <w:rFonts w:ascii="Times New Roman" w:hAnsi="Times New Roman" w:cs="Times New Roman"/>
          <w:sz w:val="24"/>
        </w:rPr>
        <w:t xml:space="preserve">4. Голицына Н.С. Стандартизация образовательного процесса в ДОУ. – М.: «Издательство Скрипторий 2003», 2013. – 112 </w:t>
      </w:r>
      <w:proofErr w:type="gramStart"/>
      <w:r w:rsidRPr="00B60EB8">
        <w:rPr>
          <w:rFonts w:ascii="Times New Roman" w:hAnsi="Times New Roman" w:cs="Times New Roman"/>
          <w:sz w:val="24"/>
        </w:rPr>
        <w:t>с</w:t>
      </w:r>
      <w:proofErr w:type="gramEnd"/>
      <w:r w:rsidRPr="00B60EB8">
        <w:rPr>
          <w:rFonts w:ascii="Times New Roman" w:hAnsi="Times New Roman" w:cs="Times New Roman"/>
          <w:sz w:val="24"/>
        </w:rPr>
        <w:t>.</w:t>
      </w:r>
    </w:p>
    <w:p w:rsidR="00B60EB8" w:rsidRPr="00B60EB8" w:rsidRDefault="00B60EB8" w:rsidP="00B60EB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60EB8">
        <w:rPr>
          <w:rFonts w:ascii="Times New Roman" w:hAnsi="Times New Roman" w:cs="Times New Roman"/>
          <w:sz w:val="24"/>
        </w:rPr>
        <w:t xml:space="preserve">5. </w:t>
      </w:r>
      <w:proofErr w:type="spellStart"/>
      <w:r w:rsidRPr="00B60EB8">
        <w:rPr>
          <w:rFonts w:ascii="Times New Roman" w:hAnsi="Times New Roman" w:cs="Times New Roman"/>
          <w:sz w:val="24"/>
        </w:rPr>
        <w:t>Деркунская</w:t>
      </w:r>
      <w:proofErr w:type="spellEnd"/>
      <w:r w:rsidRPr="00B60EB8">
        <w:rPr>
          <w:rFonts w:ascii="Times New Roman" w:hAnsi="Times New Roman" w:cs="Times New Roman"/>
          <w:sz w:val="24"/>
        </w:rPr>
        <w:t xml:space="preserve"> В.А., </w:t>
      </w:r>
      <w:proofErr w:type="spellStart"/>
      <w:r w:rsidRPr="00B60EB8">
        <w:rPr>
          <w:rFonts w:ascii="Times New Roman" w:hAnsi="Times New Roman" w:cs="Times New Roman"/>
          <w:sz w:val="24"/>
        </w:rPr>
        <w:t>Ошкина</w:t>
      </w:r>
      <w:proofErr w:type="spellEnd"/>
      <w:r w:rsidRPr="00B60EB8">
        <w:rPr>
          <w:rFonts w:ascii="Times New Roman" w:hAnsi="Times New Roman" w:cs="Times New Roman"/>
          <w:sz w:val="24"/>
        </w:rPr>
        <w:t xml:space="preserve"> А.А. Игровая образовательная деятельность дошкольников. Учебно-методическое пособие. – М.: Центр педагогического образования, 2-14. – 368 </w:t>
      </w:r>
      <w:proofErr w:type="gramStart"/>
      <w:r w:rsidRPr="00B60EB8">
        <w:rPr>
          <w:rFonts w:ascii="Times New Roman" w:hAnsi="Times New Roman" w:cs="Times New Roman"/>
          <w:sz w:val="24"/>
        </w:rPr>
        <w:t>с</w:t>
      </w:r>
      <w:proofErr w:type="gramEnd"/>
      <w:r w:rsidRPr="00B60EB8">
        <w:rPr>
          <w:rFonts w:ascii="Times New Roman" w:hAnsi="Times New Roman" w:cs="Times New Roman"/>
          <w:sz w:val="24"/>
        </w:rPr>
        <w:t>.</w:t>
      </w:r>
    </w:p>
    <w:p w:rsidR="00B60EB8" w:rsidRPr="00B60EB8" w:rsidRDefault="00B60EB8" w:rsidP="00B60EB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60EB8">
        <w:rPr>
          <w:rFonts w:ascii="Times New Roman" w:hAnsi="Times New Roman" w:cs="Times New Roman"/>
          <w:sz w:val="24"/>
        </w:rPr>
        <w:t xml:space="preserve">6. Калина М.А. Примерное перспективное планирование </w:t>
      </w:r>
      <w:proofErr w:type="spellStart"/>
      <w:r w:rsidRPr="00B60EB8">
        <w:rPr>
          <w:rFonts w:ascii="Times New Roman" w:hAnsi="Times New Roman" w:cs="Times New Roman"/>
          <w:sz w:val="24"/>
        </w:rPr>
        <w:t>воспитательнообразовательного</w:t>
      </w:r>
      <w:proofErr w:type="spellEnd"/>
      <w:r w:rsidRPr="00B60EB8">
        <w:rPr>
          <w:rFonts w:ascii="Times New Roman" w:hAnsi="Times New Roman" w:cs="Times New Roman"/>
          <w:sz w:val="24"/>
        </w:rPr>
        <w:t xml:space="preserve"> процесса в разных возрастных группах ДОО. Из опыта работы по программе «От рождения до школы». - СПб.: ООО «Издательство «ДЕТСТВОПРЕСС», 2016. – 176 </w:t>
      </w:r>
      <w:proofErr w:type="gramStart"/>
      <w:r w:rsidRPr="00B60EB8">
        <w:rPr>
          <w:rFonts w:ascii="Times New Roman" w:hAnsi="Times New Roman" w:cs="Times New Roman"/>
          <w:sz w:val="24"/>
        </w:rPr>
        <w:t>с</w:t>
      </w:r>
      <w:proofErr w:type="gramEnd"/>
      <w:r w:rsidRPr="00B60EB8">
        <w:rPr>
          <w:rFonts w:ascii="Times New Roman" w:hAnsi="Times New Roman" w:cs="Times New Roman"/>
          <w:sz w:val="24"/>
        </w:rPr>
        <w:t>.</w:t>
      </w:r>
    </w:p>
    <w:p w:rsidR="00B60EB8" w:rsidRPr="00B60EB8" w:rsidRDefault="00B60EB8" w:rsidP="00B60EB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60EB8">
        <w:rPr>
          <w:rFonts w:ascii="Times New Roman" w:hAnsi="Times New Roman" w:cs="Times New Roman"/>
          <w:sz w:val="24"/>
        </w:rPr>
        <w:t>7. От рождения до школы. Программа и краткие методические рекомендации: Для работы с детьми 3-4 лет</w:t>
      </w:r>
      <w:proofErr w:type="gramStart"/>
      <w:r w:rsidRPr="00B60EB8">
        <w:rPr>
          <w:rFonts w:ascii="Times New Roman" w:hAnsi="Times New Roman" w:cs="Times New Roman"/>
          <w:sz w:val="24"/>
        </w:rPr>
        <w:t>/ П</w:t>
      </w:r>
      <w:proofErr w:type="gramEnd"/>
      <w:r w:rsidRPr="00B60EB8">
        <w:rPr>
          <w:rFonts w:ascii="Times New Roman" w:hAnsi="Times New Roman" w:cs="Times New Roman"/>
          <w:sz w:val="24"/>
        </w:rPr>
        <w:t xml:space="preserve">од ред. Н.Е. </w:t>
      </w:r>
      <w:proofErr w:type="spellStart"/>
      <w:r w:rsidRPr="00B60EB8">
        <w:rPr>
          <w:rFonts w:ascii="Times New Roman" w:hAnsi="Times New Roman" w:cs="Times New Roman"/>
          <w:sz w:val="24"/>
        </w:rPr>
        <w:t>Вераксы</w:t>
      </w:r>
      <w:proofErr w:type="spellEnd"/>
      <w:r w:rsidRPr="00B60EB8">
        <w:rPr>
          <w:rFonts w:ascii="Times New Roman" w:hAnsi="Times New Roman" w:cs="Times New Roman"/>
          <w:sz w:val="24"/>
        </w:rPr>
        <w:t xml:space="preserve">, Т.С. Комаровой, М.А. Васильевой. – М.: </w:t>
      </w:r>
      <w:proofErr w:type="spellStart"/>
      <w:r w:rsidRPr="00B60EB8">
        <w:rPr>
          <w:rFonts w:ascii="Times New Roman" w:hAnsi="Times New Roman" w:cs="Times New Roman"/>
          <w:sz w:val="24"/>
        </w:rPr>
        <w:t>Мозаикасинтез</w:t>
      </w:r>
      <w:proofErr w:type="spellEnd"/>
      <w:r w:rsidRPr="00B60EB8">
        <w:rPr>
          <w:rFonts w:ascii="Times New Roman" w:hAnsi="Times New Roman" w:cs="Times New Roman"/>
          <w:sz w:val="24"/>
        </w:rPr>
        <w:t>, 2018. – 192 с.</w:t>
      </w:r>
    </w:p>
    <w:p w:rsidR="00B60EB8" w:rsidRPr="00B60EB8" w:rsidRDefault="00B60EB8" w:rsidP="00B60EB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60EB8">
        <w:rPr>
          <w:rFonts w:ascii="Times New Roman" w:hAnsi="Times New Roman" w:cs="Times New Roman"/>
          <w:sz w:val="24"/>
        </w:rPr>
        <w:t xml:space="preserve">8. </w:t>
      </w:r>
      <w:proofErr w:type="spellStart"/>
      <w:r w:rsidRPr="00B60EB8">
        <w:rPr>
          <w:rFonts w:ascii="Times New Roman" w:hAnsi="Times New Roman" w:cs="Times New Roman"/>
          <w:sz w:val="24"/>
        </w:rPr>
        <w:t>Алямовская</w:t>
      </w:r>
      <w:proofErr w:type="spellEnd"/>
      <w:r w:rsidRPr="00B60EB8">
        <w:rPr>
          <w:rFonts w:ascii="Times New Roman" w:hAnsi="Times New Roman" w:cs="Times New Roman"/>
          <w:sz w:val="24"/>
        </w:rPr>
        <w:t xml:space="preserve"> В.Г., Петрова С.Н. Игровая среда в группах детского сада в контексте ФГОС дошкольного образования. Практическое пособие для воспитателей. – М.: Центр дополнительного образования «Восхождение», 2014. – 68 </w:t>
      </w:r>
      <w:proofErr w:type="gramStart"/>
      <w:r w:rsidRPr="00B60EB8">
        <w:rPr>
          <w:rFonts w:ascii="Times New Roman" w:hAnsi="Times New Roman" w:cs="Times New Roman"/>
          <w:sz w:val="24"/>
        </w:rPr>
        <w:t>с</w:t>
      </w:r>
      <w:proofErr w:type="gramEnd"/>
      <w:r w:rsidRPr="00B60EB8">
        <w:rPr>
          <w:rFonts w:ascii="Times New Roman" w:hAnsi="Times New Roman" w:cs="Times New Roman"/>
          <w:sz w:val="24"/>
        </w:rPr>
        <w:t>.</w:t>
      </w:r>
    </w:p>
    <w:p w:rsidR="00B60EB8" w:rsidRPr="00B60EB8" w:rsidRDefault="00B60EB8" w:rsidP="00B60EB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60EB8">
        <w:rPr>
          <w:rFonts w:ascii="Times New Roman" w:hAnsi="Times New Roman" w:cs="Times New Roman"/>
          <w:sz w:val="24"/>
        </w:rPr>
        <w:t xml:space="preserve">9. </w:t>
      </w:r>
      <w:proofErr w:type="spellStart"/>
      <w:r w:rsidRPr="00B60EB8">
        <w:rPr>
          <w:rFonts w:ascii="Times New Roman" w:hAnsi="Times New Roman" w:cs="Times New Roman"/>
          <w:sz w:val="24"/>
        </w:rPr>
        <w:t>Веракса</w:t>
      </w:r>
      <w:proofErr w:type="spellEnd"/>
      <w:r w:rsidRPr="00B60EB8">
        <w:rPr>
          <w:rFonts w:ascii="Times New Roman" w:hAnsi="Times New Roman" w:cs="Times New Roman"/>
          <w:sz w:val="24"/>
        </w:rPr>
        <w:t xml:space="preserve"> Н.Е., </w:t>
      </w:r>
      <w:proofErr w:type="spellStart"/>
      <w:r w:rsidRPr="00B60EB8">
        <w:rPr>
          <w:rFonts w:ascii="Times New Roman" w:hAnsi="Times New Roman" w:cs="Times New Roman"/>
          <w:sz w:val="24"/>
        </w:rPr>
        <w:t>Веракса</w:t>
      </w:r>
      <w:proofErr w:type="spellEnd"/>
      <w:r w:rsidRPr="00B60EB8">
        <w:rPr>
          <w:rFonts w:ascii="Times New Roman" w:hAnsi="Times New Roman" w:cs="Times New Roman"/>
          <w:sz w:val="24"/>
        </w:rPr>
        <w:t xml:space="preserve"> А.Н. Развитие ребенка в дошкольном детстве. Пособие для педагогов дошкольных учреждений. – М.: МОЗАИКА-СИНТЕЗ, 2008. – 80 </w:t>
      </w:r>
      <w:proofErr w:type="gramStart"/>
      <w:r w:rsidRPr="00B60EB8">
        <w:rPr>
          <w:rFonts w:ascii="Times New Roman" w:hAnsi="Times New Roman" w:cs="Times New Roman"/>
          <w:sz w:val="24"/>
        </w:rPr>
        <w:t>с</w:t>
      </w:r>
      <w:proofErr w:type="gramEnd"/>
      <w:r w:rsidRPr="00B60EB8">
        <w:rPr>
          <w:rFonts w:ascii="Times New Roman" w:hAnsi="Times New Roman" w:cs="Times New Roman"/>
          <w:sz w:val="24"/>
        </w:rPr>
        <w:t xml:space="preserve">. </w:t>
      </w:r>
    </w:p>
    <w:p w:rsidR="00B60EB8" w:rsidRPr="00B60EB8" w:rsidRDefault="00B60EB8" w:rsidP="00B60EB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60EB8">
        <w:rPr>
          <w:rFonts w:ascii="Times New Roman" w:hAnsi="Times New Roman" w:cs="Times New Roman"/>
          <w:sz w:val="24"/>
        </w:rPr>
        <w:t xml:space="preserve">10. </w:t>
      </w:r>
      <w:proofErr w:type="spellStart"/>
      <w:r w:rsidRPr="00B60EB8">
        <w:rPr>
          <w:rFonts w:ascii="Times New Roman" w:hAnsi="Times New Roman" w:cs="Times New Roman"/>
          <w:sz w:val="24"/>
        </w:rPr>
        <w:t>Веракса</w:t>
      </w:r>
      <w:proofErr w:type="spellEnd"/>
      <w:r w:rsidRPr="00B60EB8">
        <w:rPr>
          <w:rFonts w:ascii="Times New Roman" w:hAnsi="Times New Roman" w:cs="Times New Roman"/>
          <w:sz w:val="24"/>
        </w:rPr>
        <w:t xml:space="preserve"> Н.Е., </w:t>
      </w:r>
      <w:proofErr w:type="spellStart"/>
      <w:r w:rsidRPr="00B60EB8">
        <w:rPr>
          <w:rFonts w:ascii="Times New Roman" w:hAnsi="Times New Roman" w:cs="Times New Roman"/>
          <w:sz w:val="24"/>
        </w:rPr>
        <w:t>Веракса</w:t>
      </w:r>
      <w:proofErr w:type="spellEnd"/>
      <w:r w:rsidRPr="00B60EB8">
        <w:rPr>
          <w:rFonts w:ascii="Times New Roman" w:hAnsi="Times New Roman" w:cs="Times New Roman"/>
          <w:sz w:val="24"/>
        </w:rPr>
        <w:t xml:space="preserve"> А.Н. Проектная деятельность дошкольников. Пособие для педагогов дошкольных учреждений. – М.: Мозаика-Синтез, 2008. – 112 </w:t>
      </w:r>
      <w:proofErr w:type="gramStart"/>
      <w:r w:rsidRPr="00B60EB8">
        <w:rPr>
          <w:rFonts w:ascii="Times New Roman" w:hAnsi="Times New Roman" w:cs="Times New Roman"/>
          <w:sz w:val="24"/>
        </w:rPr>
        <w:t>с</w:t>
      </w:r>
      <w:proofErr w:type="gramEnd"/>
      <w:r w:rsidRPr="00B60EB8">
        <w:rPr>
          <w:rFonts w:ascii="Times New Roman" w:hAnsi="Times New Roman" w:cs="Times New Roman"/>
          <w:sz w:val="24"/>
        </w:rPr>
        <w:t xml:space="preserve">. </w:t>
      </w:r>
    </w:p>
    <w:p w:rsidR="00B60EB8" w:rsidRPr="00B60EB8" w:rsidRDefault="00B60EB8" w:rsidP="00B60EB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60EB8">
        <w:rPr>
          <w:rFonts w:ascii="Times New Roman" w:hAnsi="Times New Roman" w:cs="Times New Roman"/>
          <w:sz w:val="24"/>
        </w:rPr>
        <w:t xml:space="preserve">11. </w:t>
      </w:r>
      <w:proofErr w:type="spellStart"/>
      <w:r w:rsidRPr="00B60EB8">
        <w:rPr>
          <w:rFonts w:ascii="Times New Roman" w:hAnsi="Times New Roman" w:cs="Times New Roman"/>
          <w:sz w:val="24"/>
        </w:rPr>
        <w:t>Гербова</w:t>
      </w:r>
      <w:proofErr w:type="spellEnd"/>
      <w:r w:rsidRPr="00B60EB8">
        <w:rPr>
          <w:rFonts w:ascii="Times New Roman" w:hAnsi="Times New Roman" w:cs="Times New Roman"/>
          <w:sz w:val="24"/>
        </w:rPr>
        <w:t xml:space="preserve"> В.В., Губанова Н.Ф., </w:t>
      </w:r>
      <w:proofErr w:type="spellStart"/>
      <w:r w:rsidRPr="00B60EB8">
        <w:rPr>
          <w:rFonts w:ascii="Times New Roman" w:hAnsi="Times New Roman" w:cs="Times New Roman"/>
          <w:sz w:val="24"/>
        </w:rPr>
        <w:t>Дыбина</w:t>
      </w:r>
      <w:proofErr w:type="spellEnd"/>
      <w:r w:rsidRPr="00B60EB8">
        <w:rPr>
          <w:rFonts w:ascii="Times New Roman" w:hAnsi="Times New Roman" w:cs="Times New Roman"/>
          <w:sz w:val="24"/>
        </w:rPr>
        <w:t xml:space="preserve"> О.В. Примерное комплексно-тематическое планирование к программе "От рождения до школы" для занятий с детьми 3-4 года. Под редакцией Н.Е. </w:t>
      </w:r>
      <w:proofErr w:type="spellStart"/>
      <w:r w:rsidRPr="00B60EB8">
        <w:rPr>
          <w:rFonts w:ascii="Times New Roman" w:hAnsi="Times New Roman" w:cs="Times New Roman"/>
          <w:sz w:val="24"/>
        </w:rPr>
        <w:t>Вераксы</w:t>
      </w:r>
      <w:proofErr w:type="spellEnd"/>
      <w:r w:rsidRPr="00B60EB8">
        <w:rPr>
          <w:rFonts w:ascii="Times New Roman" w:hAnsi="Times New Roman" w:cs="Times New Roman"/>
          <w:sz w:val="24"/>
        </w:rPr>
        <w:t>, Т.С. Комаровой, М.А. Васильевой. Москва, 2017г.</w:t>
      </w:r>
    </w:p>
    <w:p w:rsidR="00B60EB8" w:rsidRPr="00B60EB8" w:rsidRDefault="00B60EB8" w:rsidP="00B60EB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60EB8">
        <w:rPr>
          <w:rFonts w:ascii="Times New Roman" w:hAnsi="Times New Roman" w:cs="Times New Roman"/>
          <w:sz w:val="24"/>
        </w:rPr>
        <w:t xml:space="preserve">12. Голицына Н.С. Конспекты комплексно-тематических занятий. 2-я младшая группа. Интегрированный подход. – М.: «Издательство Скрипторий 2003», 2012. – 224 </w:t>
      </w:r>
      <w:proofErr w:type="gramStart"/>
      <w:r w:rsidRPr="00B60EB8">
        <w:rPr>
          <w:rFonts w:ascii="Times New Roman" w:hAnsi="Times New Roman" w:cs="Times New Roman"/>
          <w:sz w:val="24"/>
        </w:rPr>
        <w:t>с</w:t>
      </w:r>
      <w:proofErr w:type="gramEnd"/>
      <w:r w:rsidRPr="00B60EB8">
        <w:rPr>
          <w:rFonts w:ascii="Times New Roman" w:hAnsi="Times New Roman" w:cs="Times New Roman"/>
          <w:sz w:val="24"/>
        </w:rPr>
        <w:t>.</w:t>
      </w:r>
    </w:p>
    <w:sectPr w:rsidR="00B60EB8" w:rsidRPr="00B60EB8" w:rsidSect="00FE7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EB8"/>
    <w:rsid w:val="00B60EB8"/>
    <w:rsid w:val="00D17094"/>
    <w:rsid w:val="00FE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2022-11-08T16:05:00Z</dcterms:created>
  <dcterms:modified xsi:type="dcterms:W3CDTF">2022-11-08T16:31:00Z</dcterms:modified>
</cp:coreProperties>
</file>