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D" w:rsidRDefault="003C72FD" w:rsidP="003C72F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  ПЕДАГОГА-ПСИХОЛОГА</w:t>
      </w:r>
    </w:p>
    <w:p w:rsidR="003C72FD" w:rsidRDefault="003C72FD" w:rsidP="003C72FD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ШКОЛЬНОГО КОНСИЛИУМА</w:t>
      </w:r>
    </w:p>
    <w:p w:rsidR="003C72FD" w:rsidRDefault="003C72FD" w:rsidP="003C72FD">
      <w:pPr>
        <w:rPr>
          <w:sz w:val="28"/>
          <w:szCs w:val="20"/>
        </w:rPr>
      </w:pPr>
      <w:r>
        <w:rPr>
          <w:sz w:val="28"/>
        </w:rPr>
        <w:t>Ф.И. ученика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 xml:space="preserve">Возраст </w:t>
      </w:r>
      <w:proofErr w:type="spellStart"/>
      <w:r>
        <w:rPr>
          <w:sz w:val="28"/>
        </w:rPr>
        <w:t>________Класс___________Учебный</w:t>
      </w:r>
      <w:proofErr w:type="spellEnd"/>
      <w:r>
        <w:rPr>
          <w:sz w:val="28"/>
        </w:rPr>
        <w:t xml:space="preserve"> год </w:t>
      </w:r>
      <w:r>
        <w:rPr>
          <w:sz w:val="28"/>
          <w:u w:val="single"/>
        </w:rPr>
        <w:t xml:space="preserve"> 202</w:t>
      </w:r>
      <w:r>
        <w:rPr>
          <w:sz w:val="28"/>
        </w:rPr>
        <w:t>__</w:t>
      </w:r>
      <w:r>
        <w:rPr>
          <w:sz w:val="28"/>
          <w:u w:val="single"/>
        </w:rPr>
        <w:t>/ 202</w:t>
      </w:r>
      <w:r>
        <w:rPr>
          <w:sz w:val="28"/>
        </w:rPr>
        <w:t>__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 xml:space="preserve"> Особенности поведения, общения  </w:t>
      </w:r>
    </w:p>
    <w:p w:rsidR="003C72FD" w:rsidRDefault="003C72FD" w:rsidP="003C72FD">
      <w:pPr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социально-бытовой ориентировки 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 xml:space="preserve">Моторная ловкость 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 xml:space="preserve">Ведущая рука 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>Характеристики деятельности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мотивация  критичность 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>работоспособность темп деятельности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>Особенности внимания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 xml:space="preserve"> Особенности памяти 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>Особенности восприятия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>Особенности мышления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>Речь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 xml:space="preserve">Эмоционально-волевая сфера 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 xml:space="preserve">Характеристики интеллектуального развития 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 xml:space="preserve">Заключение педагога-психолога  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 xml:space="preserve">Рекомендации по коррекционной работе </w:t>
      </w:r>
    </w:p>
    <w:p w:rsidR="003C72FD" w:rsidRDefault="003C72FD" w:rsidP="003C72FD">
      <w:pPr>
        <w:rPr>
          <w:sz w:val="28"/>
        </w:rPr>
      </w:pPr>
      <w:r>
        <w:rPr>
          <w:sz w:val="28"/>
        </w:rPr>
        <w:t>Психолог  _______                                                                     Дата_________</w:t>
      </w:r>
    </w:p>
    <w:p w:rsidR="00684809" w:rsidRDefault="00684809"/>
    <w:sectPr w:rsidR="0068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2FD"/>
    <w:rsid w:val="003C72FD"/>
    <w:rsid w:val="0068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2022-11-26T07:45:00Z</dcterms:created>
  <dcterms:modified xsi:type="dcterms:W3CDTF">2022-11-26T07:47:00Z</dcterms:modified>
</cp:coreProperties>
</file>