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541" w:rsidRPr="00271F2B" w:rsidRDefault="00271F2B" w:rsidP="00271F2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1F2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Pr="00271F2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Приложение 1.</w:t>
      </w:r>
    </w:p>
    <w:p w:rsidR="00371DCF" w:rsidRPr="00271F2B" w:rsidRDefault="00CD5541" w:rsidP="00271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271F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71DCF" w:rsidRPr="00271F2B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Памятка </w:t>
      </w:r>
      <w:r w:rsidRPr="00271F2B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 </w:t>
      </w:r>
      <w:r w:rsidR="00371DCF" w:rsidRPr="00271F2B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воспитателям.</w:t>
      </w:r>
    </w:p>
    <w:p w:rsidR="00271F2B" w:rsidRPr="00271F2B" w:rsidRDefault="00271F2B" w:rsidP="00271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-2650490</wp:posOffset>
            </wp:positionH>
            <wp:positionV relativeFrom="paragraph">
              <wp:posOffset>116205</wp:posOffset>
            </wp:positionV>
            <wp:extent cx="10803255" cy="7775575"/>
            <wp:effectExtent l="0" t="1352550" r="0" b="1349375"/>
            <wp:wrapNone/>
            <wp:docPr id="1" name="Рисунок 1" descr="C:\Users\User\Desktop\1613801046_67-p-zolotistie-ramki-na-fone-8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3801046_67-p-zolotistie-ramki-na-fone-89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3255" cy="777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DCF" w:rsidRDefault="00371DCF" w:rsidP="004364D8">
      <w:pPr>
        <w:pStyle w:val="a3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задачи для формирования единого речевого режима:</w:t>
      </w:r>
    </w:p>
    <w:p w:rsidR="00271F2B" w:rsidRPr="00271F2B" w:rsidRDefault="00271F2B" w:rsidP="004364D8">
      <w:pPr>
        <w:pStyle w:val="a3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Сотрудники ДОУ должны создавать условия для развития речевой активности детей. Этому способствует создание проблемных ситуаций, в которых ребенку необходимо было бы высказаться (высказать свою просьбу, мнение, суждение и т.д.).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побуждать детей к речевому общению с взрослыми и между собой (привлекать внимание детей к вопросам и высказываниям других детей, побуждать отвечать на них и высказываться самим, обращаться к взрослому с вопросами, суждениями, высказываниями).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Отвечать на все вопросы ребенка, проводить беседы по поводу прочитанного, увиденного на прогулке и т.д.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фонетическую сторону речи дошкольников (проводить артикуляционные и дыхательные упражнения; следить за правильностью звукопроизношения, темпом, громкостью речи дошкольников, в случае необходимости поправлять их).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обогащать словарь детей на основе развития представлений об окружающем мире (называть предметы и явления, их свойства, действия, рассказывать о них самостоятельно; организовывать активное наблюдение детей за явлениями окружающего мира с последующей актуализацией усвоенного словаря;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умение строить предложения различной синтаксической сложности (простые, распространенные, сложносочиненные, сложноподчиненные; отвечать на вопросы краткими и полными ответами) с использованием различных вспомогательных опор (по образцу, аналогии и т.д.).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Создавать условия для практического освоения дошкольниками правилами родного языка (на основе активных наблюдений за языковыми явлениями </w:t>
      </w:r>
      <w:proofErr w:type="gramStart"/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детей правильно согласовывать</w:t>
      </w:r>
      <w:proofErr w:type="gramEnd"/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в падеже, числе, времени, роде);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связную речь дошкольников (организовывать диалоги </w:t>
      </w:r>
      <w:proofErr w:type="gramStart"/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 между детьми на основе вопросно-ответной формы речи);</w:t>
      </w:r>
    </w:p>
    <w:p w:rsidR="00371DCF" w:rsidRPr="00271F2B" w:rsidRDefault="00371DCF" w:rsidP="004364D8">
      <w:pPr>
        <w:pStyle w:val="a3"/>
        <w:numPr>
          <w:ilvl w:val="0"/>
          <w:numId w:val="20"/>
        </w:numPr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культуре чтения художественной литературы (читать книги с обязательным обсуждением прочитанного). Это обогащает представления дошкольников об окружающем мире, развивает словарь, речевое внимание, их культуру речи в целом.</w:t>
      </w:r>
    </w:p>
    <w:p w:rsidR="00271F2B" w:rsidRPr="00271F2B" w:rsidRDefault="00271F2B" w:rsidP="00271F2B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71F2B" w:rsidRPr="00271F2B" w:rsidRDefault="00271F2B" w:rsidP="00271F2B">
      <w:pPr>
        <w:jc w:val="right"/>
        <w:rPr>
          <w:rFonts w:ascii="Cambria Math" w:eastAsia="Times New Roman" w:hAnsi="Cambria Math" w:cs="Times New Roman"/>
          <w:b/>
          <w:i/>
          <w:color w:val="000000"/>
          <w:lang w:eastAsia="ru-RU"/>
        </w:rPr>
      </w:pPr>
      <w:r w:rsidRPr="00271F2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lastRenderedPageBreak/>
        <w:t>Приложение  2.</w:t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179070</wp:posOffset>
            </wp:positionV>
            <wp:extent cx="4880610" cy="3309620"/>
            <wp:effectExtent l="19050" t="0" r="0" b="0"/>
            <wp:wrapNone/>
            <wp:docPr id="22" name="Рисунок 9" descr="C:\Users\User\Desktop\фото с семинара\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семинара\DSCN0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182245</wp:posOffset>
            </wp:positionV>
            <wp:extent cx="4880610" cy="3657600"/>
            <wp:effectExtent l="19050" t="0" r="0" b="0"/>
            <wp:wrapNone/>
            <wp:docPr id="16" name="Рисунок 7" descr="C:\Users\User\Desktop\фото с семинара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семинара\DSCN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479480</wp:posOffset>
            </wp:positionH>
            <wp:positionV relativeFrom="paragraph">
              <wp:posOffset>55162</wp:posOffset>
            </wp:positionV>
            <wp:extent cx="4880941" cy="3657600"/>
            <wp:effectExtent l="19050" t="0" r="0" b="0"/>
            <wp:wrapNone/>
            <wp:docPr id="17" name="Рисунок 8" descr="C:\Users\User\Desktop\фото с семинара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семинара\DSCN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4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181610</wp:posOffset>
            </wp:positionV>
            <wp:extent cx="5854700" cy="3289300"/>
            <wp:effectExtent l="19050" t="0" r="0" b="0"/>
            <wp:wrapNone/>
            <wp:docPr id="10" name="Рисунок 5" descr="C:\Users\User\Desktop\фото с семинара\baNOAZGQ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семинара\baNOAZGQFp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371DCF" w:rsidRPr="004364D8" w:rsidRDefault="00371DCF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 w:rsidRPr="004364D8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br/>
      </w:r>
    </w:p>
    <w:p w:rsidR="00371DCF" w:rsidRDefault="00371DCF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 w:rsidRPr="004364D8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br/>
      </w: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194310</wp:posOffset>
            </wp:positionV>
            <wp:extent cx="5814695" cy="3856355"/>
            <wp:effectExtent l="19050" t="0" r="0" b="0"/>
            <wp:wrapNone/>
            <wp:docPr id="11" name="Рисунок 3" descr="C:\Users\User\Desktop\фото с семинара\Xf4kjexNi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семинара\Xf4kjexNiD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1" r="1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F03BC" w:rsidRPr="004364D8" w:rsidRDefault="00DF03BC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Pr="004364D8" w:rsidRDefault="00371DCF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 w:rsidRPr="004364D8"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  <w:br/>
      </w:r>
    </w:p>
    <w:p w:rsidR="00EA4FA2" w:rsidRPr="004364D8" w:rsidRDefault="00271F2B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12700</wp:posOffset>
            </wp:positionV>
            <wp:extent cx="5634990" cy="4224020"/>
            <wp:effectExtent l="19050" t="0" r="3810" b="0"/>
            <wp:wrapNone/>
            <wp:docPr id="24" name="Рисунок 11" descr="C:\Users\User\Desktop\фото с семинара\DSCN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семинара\DSCN0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FA2" w:rsidRPr="004364D8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Pr="004364D8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Pr="004364D8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Pr="004364D8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Pr="004364D8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EA4FA2" w:rsidRDefault="00EA4FA2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0E3A54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-106929</wp:posOffset>
            </wp:positionH>
            <wp:positionV relativeFrom="paragraph">
              <wp:posOffset>-148095</wp:posOffset>
            </wp:positionV>
            <wp:extent cx="5656193" cy="4238544"/>
            <wp:effectExtent l="19050" t="0" r="1657" b="0"/>
            <wp:wrapNone/>
            <wp:docPr id="26" name="Рисунок 12" descr="C:\Users\User\Desktop\фото с семинара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семинара\DSCN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51" cy="424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0E3A54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  <w:r>
        <w:rPr>
          <w:rFonts w:ascii="Cambria Math" w:eastAsia="Times New Roman" w:hAnsi="Cambria Math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-106928</wp:posOffset>
            </wp:positionH>
            <wp:positionV relativeFrom="paragraph">
              <wp:posOffset>86112</wp:posOffset>
            </wp:positionV>
            <wp:extent cx="5943158" cy="3339548"/>
            <wp:effectExtent l="19050" t="0" r="442" b="0"/>
            <wp:wrapNone/>
            <wp:docPr id="27" name="Рисунок 13" descr="C:\Users\User\Desktop\фото с семинара\aRVamlZqL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 семинара\aRVamlZqLq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8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Default="00DC5F6D" w:rsidP="004364D8">
      <w:pPr>
        <w:pStyle w:val="a3"/>
        <w:ind w:left="0" w:firstLine="720"/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p w:rsidR="00DC5F6D" w:rsidRPr="000E3A54" w:rsidRDefault="00DC5F6D" w:rsidP="000E3A54">
      <w:pPr>
        <w:jc w:val="both"/>
        <w:rPr>
          <w:rFonts w:ascii="Cambria Math" w:eastAsia="Times New Roman" w:hAnsi="Cambria Math" w:cs="Times New Roman"/>
          <w:color w:val="000000"/>
          <w:sz w:val="28"/>
          <w:szCs w:val="28"/>
          <w:lang w:eastAsia="ru-RU"/>
        </w:rPr>
      </w:pPr>
    </w:p>
    <w:sectPr w:rsidR="00DC5F6D" w:rsidRPr="000E3A54" w:rsidSect="00200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42C48"/>
    <w:multiLevelType w:val="multilevel"/>
    <w:tmpl w:val="0D96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A23F1"/>
    <w:multiLevelType w:val="multilevel"/>
    <w:tmpl w:val="01C68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E3D36"/>
    <w:multiLevelType w:val="multilevel"/>
    <w:tmpl w:val="F2BE0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45376"/>
    <w:multiLevelType w:val="multilevel"/>
    <w:tmpl w:val="5762E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5E6EA7"/>
    <w:multiLevelType w:val="multilevel"/>
    <w:tmpl w:val="7F988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D7134A"/>
    <w:multiLevelType w:val="multilevel"/>
    <w:tmpl w:val="4704C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A7350"/>
    <w:multiLevelType w:val="multilevel"/>
    <w:tmpl w:val="2C6A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BE139B"/>
    <w:multiLevelType w:val="hybridMultilevel"/>
    <w:tmpl w:val="C7F208CC"/>
    <w:lvl w:ilvl="0" w:tplc="5A78268A">
      <w:start w:val="8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F50EE2"/>
    <w:multiLevelType w:val="hybridMultilevel"/>
    <w:tmpl w:val="C666D68A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262FD"/>
    <w:multiLevelType w:val="hybridMultilevel"/>
    <w:tmpl w:val="865AC1E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235A2"/>
    <w:multiLevelType w:val="multilevel"/>
    <w:tmpl w:val="6AE2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F0568"/>
    <w:multiLevelType w:val="multilevel"/>
    <w:tmpl w:val="3EC6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E555A2"/>
    <w:multiLevelType w:val="hybridMultilevel"/>
    <w:tmpl w:val="19FE97D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079B0"/>
    <w:multiLevelType w:val="multilevel"/>
    <w:tmpl w:val="4D8A2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983955"/>
    <w:multiLevelType w:val="multilevel"/>
    <w:tmpl w:val="870A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9B4CB3"/>
    <w:multiLevelType w:val="multilevel"/>
    <w:tmpl w:val="628A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09260B"/>
    <w:multiLevelType w:val="hybridMultilevel"/>
    <w:tmpl w:val="408CC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88783C"/>
    <w:multiLevelType w:val="multilevel"/>
    <w:tmpl w:val="DE96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967F49"/>
    <w:multiLevelType w:val="hybridMultilevel"/>
    <w:tmpl w:val="2F4005EA"/>
    <w:lvl w:ilvl="0" w:tplc="07F0D7B8">
      <w:start w:val="8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14140A8"/>
    <w:multiLevelType w:val="multilevel"/>
    <w:tmpl w:val="53B6F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B62D3F"/>
    <w:multiLevelType w:val="multilevel"/>
    <w:tmpl w:val="19A8C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0E44BD"/>
    <w:multiLevelType w:val="multilevel"/>
    <w:tmpl w:val="B29CC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80685"/>
    <w:multiLevelType w:val="multilevel"/>
    <w:tmpl w:val="AD4CC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764898"/>
    <w:multiLevelType w:val="multilevel"/>
    <w:tmpl w:val="7F98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CB633F"/>
    <w:multiLevelType w:val="multilevel"/>
    <w:tmpl w:val="863A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537C64"/>
    <w:multiLevelType w:val="multilevel"/>
    <w:tmpl w:val="BD48E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6C4DFE"/>
    <w:multiLevelType w:val="multilevel"/>
    <w:tmpl w:val="BD74A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8A0A95"/>
    <w:multiLevelType w:val="multilevel"/>
    <w:tmpl w:val="50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CF1A7C"/>
    <w:multiLevelType w:val="hybridMultilevel"/>
    <w:tmpl w:val="7D302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C55D05"/>
    <w:multiLevelType w:val="hybridMultilevel"/>
    <w:tmpl w:val="CAE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56ABD"/>
    <w:multiLevelType w:val="multilevel"/>
    <w:tmpl w:val="49080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AD6704"/>
    <w:multiLevelType w:val="hybridMultilevel"/>
    <w:tmpl w:val="B8400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23"/>
  </w:num>
  <w:num w:numId="4">
    <w:abstractNumId w:val="1"/>
  </w:num>
  <w:num w:numId="5">
    <w:abstractNumId w:val="22"/>
  </w:num>
  <w:num w:numId="6">
    <w:abstractNumId w:val="19"/>
  </w:num>
  <w:num w:numId="7">
    <w:abstractNumId w:val="4"/>
  </w:num>
  <w:num w:numId="8">
    <w:abstractNumId w:val="13"/>
  </w:num>
  <w:num w:numId="9">
    <w:abstractNumId w:val="27"/>
  </w:num>
  <w:num w:numId="10">
    <w:abstractNumId w:val="24"/>
  </w:num>
  <w:num w:numId="11">
    <w:abstractNumId w:val="21"/>
  </w:num>
  <w:num w:numId="12">
    <w:abstractNumId w:val="17"/>
  </w:num>
  <w:num w:numId="13">
    <w:abstractNumId w:val="2"/>
  </w:num>
  <w:num w:numId="14">
    <w:abstractNumId w:val="20"/>
  </w:num>
  <w:num w:numId="15">
    <w:abstractNumId w:val="11"/>
  </w:num>
  <w:num w:numId="16">
    <w:abstractNumId w:val="5"/>
  </w:num>
  <w:num w:numId="17">
    <w:abstractNumId w:val="25"/>
  </w:num>
  <w:num w:numId="18">
    <w:abstractNumId w:val="30"/>
  </w:num>
  <w:num w:numId="19">
    <w:abstractNumId w:val="26"/>
  </w:num>
  <w:num w:numId="20">
    <w:abstractNumId w:val="3"/>
  </w:num>
  <w:num w:numId="21">
    <w:abstractNumId w:val="0"/>
  </w:num>
  <w:num w:numId="22">
    <w:abstractNumId w:val="15"/>
  </w:num>
  <w:num w:numId="23">
    <w:abstractNumId w:val="18"/>
  </w:num>
  <w:num w:numId="24">
    <w:abstractNumId w:val="7"/>
  </w:num>
  <w:num w:numId="25">
    <w:abstractNumId w:val="14"/>
  </w:num>
  <w:num w:numId="26">
    <w:abstractNumId w:val="6"/>
  </w:num>
  <w:num w:numId="27">
    <w:abstractNumId w:val="10"/>
  </w:num>
  <w:num w:numId="28">
    <w:abstractNumId w:val="9"/>
  </w:num>
  <w:num w:numId="29">
    <w:abstractNumId w:val="8"/>
  </w:num>
  <w:num w:numId="30">
    <w:abstractNumId w:val="12"/>
  </w:num>
  <w:num w:numId="31">
    <w:abstractNumId w:val="31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92EBB"/>
    <w:rsid w:val="00080082"/>
    <w:rsid w:val="000D7111"/>
    <w:rsid w:val="000E3A54"/>
    <w:rsid w:val="001974DC"/>
    <w:rsid w:val="001C06FF"/>
    <w:rsid w:val="00200EC7"/>
    <w:rsid w:val="002227E5"/>
    <w:rsid w:val="00240B66"/>
    <w:rsid w:val="00271F2B"/>
    <w:rsid w:val="00281483"/>
    <w:rsid w:val="00283DF1"/>
    <w:rsid w:val="0030068A"/>
    <w:rsid w:val="00303F07"/>
    <w:rsid w:val="00356D70"/>
    <w:rsid w:val="00371DCF"/>
    <w:rsid w:val="003B4F5C"/>
    <w:rsid w:val="003B6A74"/>
    <w:rsid w:val="00424F06"/>
    <w:rsid w:val="004364D8"/>
    <w:rsid w:val="004A3EB9"/>
    <w:rsid w:val="004E4CAC"/>
    <w:rsid w:val="004F2B2E"/>
    <w:rsid w:val="006431C3"/>
    <w:rsid w:val="006C5006"/>
    <w:rsid w:val="006D6AF2"/>
    <w:rsid w:val="00735915"/>
    <w:rsid w:val="00786F21"/>
    <w:rsid w:val="00842F45"/>
    <w:rsid w:val="008703E6"/>
    <w:rsid w:val="00874D33"/>
    <w:rsid w:val="008C3946"/>
    <w:rsid w:val="00917189"/>
    <w:rsid w:val="00A1626A"/>
    <w:rsid w:val="00A2741E"/>
    <w:rsid w:val="00B313F9"/>
    <w:rsid w:val="00BA585C"/>
    <w:rsid w:val="00BB55D9"/>
    <w:rsid w:val="00BF0C55"/>
    <w:rsid w:val="00CD5541"/>
    <w:rsid w:val="00CF5776"/>
    <w:rsid w:val="00D05932"/>
    <w:rsid w:val="00D71C9C"/>
    <w:rsid w:val="00D92EBB"/>
    <w:rsid w:val="00DC5F6D"/>
    <w:rsid w:val="00DF03BC"/>
    <w:rsid w:val="00E15995"/>
    <w:rsid w:val="00E35BE2"/>
    <w:rsid w:val="00EA4FA2"/>
    <w:rsid w:val="00EB3F60"/>
    <w:rsid w:val="00F10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0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0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C55"/>
    <w:rPr>
      <w:rFonts w:ascii="Segoe UI" w:hAnsi="Segoe UI" w:cs="Segoe UI"/>
      <w:sz w:val="18"/>
      <w:szCs w:val="18"/>
    </w:rPr>
  </w:style>
  <w:style w:type="character" w:styleId="a6">
    <w:name w:val="Emphasis"/>
    <w:basedOn w:val="a0"/>
    <w:uiPriority w:val="20"/>
    <w:qFormat/>
    <w:rsid w:val="00240B66"/>
    <w:rPr>
      <w:i/>
      <w:iCs/>
    </w:rPr>
  </w:style>
  <w:style w:type="character" w:styleId="a7">
    <w:name w:val="Strong"/>
    <w:basedOn w:val="a0"/>
    <w:uiPriority w:val="22"/>
    <w:qFormat/>
    <w:rsid w:val="00240B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6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91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6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53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60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8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2595285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301110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696049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0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9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6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1917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19174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1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0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F8FDD-BE69-4935-9969-AD752605F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2023-12-13T19:56:00Z</cp:lastPrinted>
  <dcterms:created xsi:type="dcterms:W3CDTF">2023-12-13T04:40:00Z</dcterms:created>
  <dcterms:modified xsi:type="dcterms:W3CDTF">2024-03-30T11:18:00Z</dcterms:modified>
</cp:coreProperties>
</file>