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1D" w:rsidRDefault="00A47B1D" w:rsidP="00A47B1D">
      <w:pPr>
        <w:pStyle w:val="1"/>
        <w:spacing w:before="150" w:beforeAutospacing="0" w:after="450" w:afterAutospacing="0" w:line="240" w:lineRule="atLeast"/>
        <w:rPr>
          <w:noProof/>
        </w:rPr>
      </w:pPr>
    </w:p>
    <w:p w:rsidR="00703A2E" w:rsidRDefault="00703A2E" w:rsidP="00703A2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94"/>
          <w:szCs w:val="94"/>
        </w:rPr>
      </w:pPr>
    </w:p>
    <w:p w:rsidR="00703A2E" w:rsidRDefault="00703A2E" w:rsidP="00703A2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94"/>
          <w:szCs w:val="94"/>
        </w:rPr>
      </w:pPr>
    </w:p>
    <w:p w:rsidR="00703A2E" w:rsidRDefault="00703A2E" w:rsidP="00703A2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94"/>
          <w:szCs w:val="94"/>
        </w:rPr>
      </w:pPr>
    </w:p>
    <w:p w:rsidR="00C540C6" w:rsidRDefault="00C540C6" w:rsidP="00703A2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94"/>
          <w:szCs w:val="94"/>
        </w:rPr>
      </w:pPr>
      <w:r w:rsidRPr="00C540C6">
        <w:rPr>
          <w:b w:val="0"/>
          <w:bCs w:val="0"/>
          <w:color w:val="333333"/>
          <w:sz w:val="94"/>
          <w:szCs w:val="94"/>
        </w:rPr>
        <w:t>Проект</w:t>
      </w:r>
    </w:p>
    <w:p w:rsidR="00C540C6" w:rsidRPr="00703A2E" w:rsidRDefault="00C540C6" w:rsidP="00703A2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56"/>
          <w:szCs w:val="56"/>
        </w:rPr>
      </w:pPr>
      <w:r w:rsidRPr="00703A2E">
        <w:rPr>
          <w:b w:val="0"/>
          <w:bCs w:val="0"/>
          <w:color w:val="333333"/>
          <w:sz w:val="56"/>
          <w:szCs w:val="56"/>
        </w:rPr>
        <w:t>«Народные промыслы»</w:t>
      </w:r>
    </w:p>
    <w:p w:rsidR="00C540C6" w:rsidRPr="00703A2E" w:rsidRDefault="00C540C6" w:rsidP="00703A2E">
      <w:pPr>
        <w:pStyle w:val="1"/>
        <w:spacing w:before="150" w:beforeAutospacing="0" w:after="450" w:afterAutospacing="0" w:line="240" w:lineRule="atLeast"/>
        <w:jc w:val="center"/>
        <w:rPr>
          <w:b w:val="0"/>
          <w:bCs w:val="0"/>
          <w:i/>
          <w:color w:val="333333"/>
          <w:sz w:val="36"/>
          <w:szCs w:val="36"/>
        </w:rPr>
      </w:pPr>
      <w:r w:rsidRPr="00703A2E">
        <w:rPr>
          <w:b w:val="0"/>
          <w:bCs w:val="0"/>
          <w:i/>
          <w:color w:val="333333"/>
          <w:sz w:val="36"/>
          <w:szCs w:val="36"/>
        </w:rPr>
        <w:t xml:space="preserve">для </w:t>
      </w:r>
      <w:r w:rsidR="00703A2E">
        <w:rPr>
          <w:b w:val="0"/>
          <w:bCs w:val="0"/>
          <w:i/>
          <w:color w:val="333333"/>
          <w:sz w:val="36"/>
          <w:szCs w:val="36"/>
        </w:rPr>
        <w:t xml:space="preserve">детей </w:t>
      </w:r>
      <w:r w:rsidRPr="00703A2E">
        <w:rPr>
          <w:b w:val="0"/>
          <w:bCs w:val="0"/>
          <w:i/>
          <w:color w:val="333333"/>
          <w:sz w:val="36"/>
          <w:szCs w:val="36"/>
        </w:rPr>
        <w:t>средней группы</w:t>
      </w:r>
    </w:p>
    <w:p w:rsidR="00C540C6" w:rsidRPr="00C540C6" w:rsidRDefault="00C540C6" w:rsidP="00703A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703A2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Default="00C540C6" w:rsidP="00C540C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0C6" w:rsidRPr="00A47B1D" w:rsidRDefault="00A47B1D" w:rsidP="00C540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47B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A47B1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Выполнила:</w:t>
      </w:r>
    </w:p>
    <w:p w:rsidR="00A47B1D" w:rsidRPr="00A47B1D" w:rsidRDefault="00A47B1D" w:rsidP="00C540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47B1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Знаменская Е.А.</w:t>
      </w:r>
    </w:p>
    <w:p w:rsidR="00C540C6" w:rsidRPr="00703A2E" w:rsidRDefault="00A47B1D" w:rsidP="00703A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47B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703A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</w:p>
    <w:p w:rsidR="00C540C6" w:rsidRPr="00703A2E" w:rsidRDefault="00C540C6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Информационно-творческий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 </w:t>
      </w:r>
      <w:proofErr w:type="gramStart"/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</w:t>
      </w:r>
      <w:proofErr w:type="gramEnd"/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s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03A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народные промыслы </w:t>
      </w:r>
      <w:proofErr w:type="spellStart"/>
      <w:r w:rsidRPr="00703A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proofErr w:type="spellEnd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</w:t>
      </w:r>
      <w:proofErr w:type="gram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воспитатель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значимость воспитания нравственно-патриотических чувств у дошкольников в современном обществе.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Гипотеза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не знакомить детей в дошкольном детстве с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-прикладным искусством, то не будет достигнуто полное ознакомление с историей, культурой своего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дальнейшем приведет к обеднению его нравственно-патриотических чувств.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 с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народными промыслами нашей страны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у детей познавательного интереса  к русской культуре через ознакомление с декоративно-прикладным искусством и организацию художественно-продуктивной и творческой деятельности.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Познакомить детей с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народными промыслами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и обогащать потребности и желания детей в познании творчества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народной культуры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восприятия природы, красивых предметов быта, произведений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декоративно-прикладного и изобразительного искусства, чтения художественной литературы, слушания музыкальных произведений.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представления детей о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народной игрушке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(дымковская игрушка, матрешка и др.)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Содействовать развитию речи 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словарь, повышать выразительность речи.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любовь к своей родине.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навыки художественного творчества детей.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деятельность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художественной литературы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образовательная деятельность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Художественно-речевое творчество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этап.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наглядных и дидактических материалов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(тематические картинки, плакаты с элементами росписи)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презентаций по ознакомлению детей с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народными промыслами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картотеки хороводных и подвижных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игр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произведений фольклора, стихов,</w:t>
      </w:r>
      <w:proofErr w:type="gram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поговорок на тему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промыслов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материалов для организации творческой деятельности детей.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 совместной деятельности детей</w:t>
      </w:r>
      <w:proofErr w:type="gram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и воспитателя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«мини-музей «народные промыслы».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этап.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(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подгрупповая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индивидуальная)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Заучивание стихов, </w:t>
      </w:r>
      <w:proofErr w:type="spell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недели виды детской деятельности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беседа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«дымковские мастера»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(знакомство с дымковской игрушкой, рассматривание иллюстраций с изображением узоров дымковской росписи, слушание рассказа об истории возникновения дымковского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промысла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матрешку»</w:t>
      </w:r>
    </w:p>
    <w:p w:rsidR="00D57FC2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рисование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юбку дымковской барышни»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(закрепление знаний узоров дымковской росписи)</w:t>
      </w:r>
    </w:p>
    <w:p w:rsidR="00C540C6" w:rsidRPr="00703A2E" w:rsidRDefault="00A47B1D" w:rsidP="00703A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барышню»</w:t>
      </w:r>
    </w:p>
    <w:p w:rsidR="00C540C6" w:rsidRPr="00703A2E" w:rsidRDefault="00A47B1D" w:rsidP="00703A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«карусели</w:t>
      </w:r>
    </w:p>
    <w:p w:rsidR="00D57FC2" w:rsidRPr="00703A2E" w:rsidRDefault="00D57FC2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</w:p>
    <w:p w:rsidR="00D57FC2" w:rsidRPr="00703A2E" w:rsidRDefault="00D57FC2" w:rsidP="00703A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40C6" w:rsidRPr="00703A2E" w:rsidRDefault="00A47B1D" w:rsidP="00703A2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русской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народной сказки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«матрешка»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театрализованная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конструирование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домик для матрешки»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коллективная работа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«подарим матрешке нарядный сарафан»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 из крупы)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-разучивание </w:t>
      </w:r>
      <w:proofErr w:type="spell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игрушках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хоровод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«выйду ль я на реченьку»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(обработка ломовой)</w:t>
      </w:r>
    </w:p>
    <w:p w:rsidR="00A47B1D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городецкой росписью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proofErr w:type="spell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городецкие узоры?»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досочка</w:t>
      </w:r>
      <w:proofErr w:type="spellEnd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городецкими узорами»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«угостим матрешек чаем»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«ручеёк»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тень»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городецкий узор»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презентации «</w:t>
      </w:r>
      <w:r w:rsidRPr="00703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промыслы</w:t>
      </w: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дымковская, городецкая и </w:t>
      </w:r>
      <w:proofErr w:type="spellStart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филимоновская</w:t>
      </w:r>
      <w:proofErr w:type="spellEnd"/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роспись»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филимоновские</w:t>
      </w:r>
      <w:proofErr w:type="spellEnd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 - свистульки»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-подвижная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</w:p>
    <w:p w:rsidR="00C540C6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0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сюжетно-ролевая игра 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пришли гости»</w:t>
      </w:r>
    </w:p>
    <w:p w:rsidR="00A47B1D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7B1D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7B1D" w:rsidRPr="00703A2E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7B1D" w:rsidRPr="00A47B1D" w:rsidRDefault="00A47B1D" w:rsidP="00703A2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Продукт </w:t>
      </w:r>
      <w:proofErr w:type="spellStart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проэкта</w:t>
      </w:r>
      <w:proofErr w:type="spellEnd"/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703A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мини</w:t>
      </w:r>
      <w:r w:rsidRPr="00703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музей « народные промысл</w:t>
      </w:r>
      <w:r w:rsidRPr="00A47B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ы».</w:t>
      </w:r>
    </w:p>
    <w:sectPr w:rsidR="00A47B1D" w:rsidRPr="00A47B1D" w:rsidSect="00703A2E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1066A"/>
    <w:rsid w:val="00127435"/>
    <w:rsid w:val="0021066A"/>
    <w:rsid w:val="00212182"/>
    <w:rsid w:val="003921EB"/>
    <w:rsid w:val="004342CA"/>
    <w:rsid w:val="00703A2E"/>
    <w:rsid w:val="00993F67"/>
    <w:rsid w:val="00A3298E"/>
    <w:rsid w:val="00A47B1D"/>
    <w:rsid w:val="00C540C6"/>
    <w:rsid w:val="00D57FC2"/>
    <w:rsid w:val="00D667BD"/>
    <w:rsid w:val="00F4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5"/>
  </w:style>
  <w:style w:type="paragraph" w:styleId="1">
    <w:name w:val="heading 1"/>
    <w:basedOn w:val="a"/>
    <w:link w:val="10"/>
    <w:uiPriority w:val="9"/>
    <w:qFormat/>
    <w:rsid w:val="00C54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0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21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5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81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Ганиева</cp:lastModifiedBy>
  <cp:revision>19</cp:revision>
  <dcterms:created xsi:type="dcterms:W3CDTF">2018-01-22T10:14:00Z</dcterms:created>
  <dcterms:modified xsi:type="dcterms:W3CDTF">2022-11-02T09:19:00Z</dcterms:modified>
</cp:coreProperties>
</file>