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7ECE" w:rsidRDefault="00E12029">
      <w:pPr>
        <w:rPr>
          <w:b/>
          <w:sz w:val="40"/>
          <w:szCs w:val="40"/>
        </w:rPr>
      </w:pPr>
      <w:r w:rsidRPr="00E12029">
        <w:rPr>
          <w:b/>
          <w:sz w:val="40"/>
          <w:szCs w:val="40"/>
        </w:rPr>
        <w:t xml:space="preserve">Приложение в </w:t>
      </w:r>
      <w:proofErr w:type="spellStart"/>
      <w:r w:rsidRPr="00E12029">
        <w:rPr>
          <w:b/>
          <w:sz w:val="40"/>
          <w:szCs w:val="40"/>
        </w:rPr>
        <w:t>квесту</w:t>
      </w:r>
      <w:proofErr w:type="spellEnd"/>
      <w:r w:rsidRPr="00E12029">
        <w:rPr>
          <w:b/>
          <w:sz w:val="40"/>
          <w:szCs w:val="40"/>
        </w:rPr>
        <w:t>-игре</w:t>
      </w:r>
    </w:p>
    <w:p w:rsidR="00E12029" w:rsidRDefault="00E12029">
      <w:pPr>
        <w:rPr>
          <w:b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4B728967" wp14:editId="17C10A2D">
            <wp:extent cx="5940425" cy="8248650"/>
            <wp:effectExtent l="0" t="0" r="3175" b="0"/>
            <wp:docPr id="1" name="Рисунок 1" descr="Репринтное издание номера газеты «Правда» от 10 мая 1945 г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Репринтное издание номера газеты «Правда» от 10 мая 1945 г.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                                                                                                                                             </w:t>
      </w:r>
    </w:p>
    <w:p w:rsidR="00E12029" w:rsidRDefault="00E12029" w:rsidP="00E12029">
      <w:pPr>
        <w:tabs>
          <w:tab w:val="left" w:pos="9554"/>
        </w:tabs>
        <w:rPr>
          <w:b/>
          <w:sz w:val="40"/>
          <w:szCs w:val="40"/>
        </w:rPr>
      </w:pPr>
      <w:r>
        <w:rPr>
          <w:b/>
          <w:sz w:val="40"/>
          <w:szCs w:val="40"/>
        </w:rPr>
        <w:tab/>
      </w:r>
    </w:p>
    <w:p w:rsidR="00E12029" w:rsidRPr="00E12029" w:rsidRDefault="00E12029" w:rsidP="001A350E">
      <w:pPr>
        <w:spacing w:before="100" w:beforeAutospacing="1" w:after="100" w:afterAutospacing="1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E1202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lastRenderedPageBreak/>
        <w:t>Задание «Найди тень»</w:t>
      </w:r>
    </w:p>
    <w:p w:rsidR="00E12029" w:rsidRPr="00E12029" w:rsidRDefault="00E12029" w:rsidP="001A350E">
      <w:pPr>
        <w:spacing w:before="100" w:beforeAutospacing="1" w:after="100" w:afterAutospacing="1" w:line="240" w:lineRule="auto"/>
        <w:rPr>
          <w:rFonts w:ascii="Calibri" w:eastAsia="Times New Roman" w:hAnsi="Calibri" w:cs="Times New Roman"/>
          <w:sz w:val="24"/>
          <w:szCs w:val="24"/>
          <w:lang w:eastAsia="ru-RU"/>
        </w:rPr>
      </w:pPr>
      <w:r w:rsidRPr="00E12029">
        <w:rPr>
          <w:rFonts w:ascii="Times New Roman" w:eastAsia="Calibri" w:hAnsi="Times New Roman" w:cs="Times New Roman"/>
          <w:sz w:val="24"/>
          <w:szCs w:val="24"/>
          <w:lang w:eastAsia="ru-RU"/>
        </w:rPr>
        <w:t>Задание: Найдите тень военной техники и назови ее. Соотнеси цветную картинку с ее тенью</w:t>
      </w:r>
    </w:p>
    <w:p w:rsidR="00E12029" w:rsidRDefault="001A350E">
      <w:pPr>
        <w:rPr>
          <w:b/>
          <w:sz w:val="40"/>
          <w:szCs w:val="40"/>
        </w:rPr>
      </w:pPr>
      <w:r w:rsidRPr="00E12029">
        <w:rPr>
          <w:b/>
          <w:sz w:val="40"/>
          <w:szCs w:val="40"/>
        </w:rPr>
        <w:object w:dxaOrig="10950" w:dyaOrig="1497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547.6pt;height:748.4pt" o:ole="">
            <v:imagedata r:id="rId7" o:title=""/>
          </v:shape>
          <o:OLEObject Type="Embed" ProgID="Word.Document.12" ShapeID="_x0000_i1030" DrawAspect="Content" ObjectID="_1777390218" r:id="rId8">
            <o:FieldCodes>\s</o:FieldCodes>
          </o:OLEObject>
        </w:object>
      </w:r>
    </w:p>
    <w:p w:rsidR="00E12029" w:rsidRDefault="00E12029">
      <w:pPr>
        <w:rPr>
          <w:b/>
          <w:sz w:val="40"/>
          <w:szCs w:val="40"/>
        </w:rPr>
      </w:pPr>
      <w:r>
        <w:rPr>
          <w:noProof/>
          <w:lang w:eastAsia="ru-RU"/>
        </w:rPr>
        <w:lastRenderedPageBreak/>
        <w:drawing>
          <wp:inline distT="0" distB="0" distL="0" distR="0" wp14:anchorId="50A62EE6" wp14:editId="59EBEA5A">
            <wp:extent cx="6570345" cy="2927350"/>
            <wp:effectExtent l="0" t="0" r="1905" b="6350"/>
            <wp:docPr id="2" name="Рисунок 2" descr="ИГРОЛЕНД Военная техника &quot;Техника победы&quot;, инерция, ABS, 16-20х7-20х6-8см,  3 дизайна купить по низкой цене - Галамар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ГРОЛЕНД Военная техника &quot;Техника победы&quot;, инерция, ABS, 16-20х7-20х6-8см,  3 дизайна купить по низкой цене - Галамарт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3" t="55463" r="2634" b="738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14BEBB0E" wp14:editId="508D476E">
            <wp:extent cx="6570345" cy="2927350"/>
            <wp:effectExtent l="0" t="0" r="1905" b="6350"/>
            <wp:docPr id="4" name="Рисунок 4" descr="ИГРОЛЕНД Военная техника &quot;Техника победы&quot;, инерция, ABS, 16-20х7-20х6-8см,  3 дизайна купить по низкой цене - Галамар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ГРОЛЕНД Военная техника &quot;Техника победы&quot;, инерция, ABS, 16-20х7-20х6-8см,  3 дизайна купить по низкой цене - Галамарт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-2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sharpenSoften amount="-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3" t="55463" r="2634" b="738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  <w:r>
        <w:rPr>
          <w:noProof/>
          <w:lang w:eastAsia="ru-RU"/>
        </w:rPr>
        <w:lastRenderedPageBreak/>
        <w:drawing>
          <wp:inline distT="0" distB="0" distL="0" distR="0" wp14:anchorId="6E0764C8" wp14:editId="0BAC964F">
            <wp:extent cx="6570345" cy="2241550"/>
            <wp:effectExtent l="0" t="0" r="1905" b="6350"/>
            <wp:docPr id="5" name="Рисунок 5" descr="Ли-2 — Советский военно-транспортный самолёт СССР — Пассажирский  (1942—1953) повествование)) - Аэрофлот - АВИА ПЕРЕВОЗКИ В СССР - Каталог  статей СССР - СССР - Союз Советских Социалистических Республ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Ли-2 — Советский военно-транспортный самолёт СССР — Пассажирский  (1942—1953) повествование)) - Аэрофлот - АВИА ПЕРЕВОЗКИ В СССР - Каталог  статей СССР - СССР - Союз Советских Социалистических Республик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31" t="32253" r="16689" b="2912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224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6F1EEF51" wp14:editId="36029A75">
            <wp:extent cx="6570345" cy="2240915"/>
            <wp:effectExtent l="0" t="0" r="1905" b="6985"/>
            <wp:docPr id="6" name="Рисунок 6" descr="Ли-2 — Советский военно-транспортный самолёт СССР — Пассажирский  (1942—1953) повествование)) - Аэрофлот - АВИА ПЕРЕВОЗКИ В СССР - Каталог  статей СССР - СССР - Союз Советских Социалистических Республ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Ли-2 — Советский военно-транспортный самолёт СССР — Пассажирский  (1942—1953) повествование)) - Аэрофлот - АВИА ПЕРЕВОЗКИ В СССР - Каталог  статей СССР - СССР - Союз Советских Социалистических Республик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-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31" t="32253" r="16689" b="2912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224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  <w:r>
        <w:rPr>
          <w:noProof/>
          <w:lang w:eastAsia="ru-RU"/>
        </w:rPr>
        <w:lastRenderedPageBreak/>
        <w:drawing>
          <wp:inline distT="0" distB="0" distL="0" distR="0" wp14:anchorId="5FA6FD98" wp14:editId="687B5FB8">
            <wp:extent cx="6570345" cy="2914015"/>
            <wp:effectExtent l="0" t="0" r="0" b="0"/>
            <wp:docPr id="7" name="Рисунок 7" descr="пушка 76-мм дивизионная образца 1942 года (1:43 Моделстрой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пушка 76-мм дивизионная образца 1942 года (1:43 Моделстрой)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21167" b="72833" l="7000" r="94778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2" t="21029" r="5443" b="2516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291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2726614C" wp14:editId="08B54213">
            <wp:extent cx="6570345" cy="2914015"/>
            <wp:effectExtent l="0" t="0" r="1905" b="635"/>
            <wp:docPr id="8" name="Рисунок 8" descr="пушка 76-мм дивизионная образца 1942 года (1:43 Моделстрой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пушка 76-мм дивизионная образца 1942 года (1:43 Моделстрой)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-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2" t="21029" r="5443" b="2516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291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  <w:r>
        <w:rPr>
          <w:noProof/>
          <w:lang w:eastAsia="ru-RU"/>
        </w:rPr>
        <w:lastRenderedPageBreak/>
        <w:drawing>
          <wp:inline distT="0" distB="0" distL="0" distR="0" wp14:anchorId="2EDE3557" wp14:editId="222A0550">
            <wp:extent cx="6570345" cy="2731770"/>
            <wp:effectExtent l="0" t="0" r="1905" b="0"/>
            <wp:docPr id="9" name="Рисунок 9" descr="Сборная модель: Советский ударный вертолет Ми-24В, серия &quot;HOT WAR&quot; сборка  без клея «ЗВЕЗДА», масштаб: 1/144, артикул: 7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Сборная модель: Советский ударный вертолет Ми-24В, серия &quot;HOT WAR&quot; сборка  без клея «ЗВЕЗДА», масштаб: 1/144, артикул: 740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7" t="15240" r="3105" b="2646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287B142A" wp14:editId="33E4B3F3">
            <wp:extent cx="6570345" cy="2731770"/>
            <wp:effectExtent l="0" t="0" r="1905" b="0"/>
            <wp:docPr id="12" name="Рисунок 12" descr="Сборная модель: Советский ударный вертолет Ми-24В, серия &quot;HOT WAR&quot; сборка  без клея «ЗВЕЗДА», масштаб: 1/144, артикул: 7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Сборная модель: Советский ударный вертолет Ми-24В, серия &quot;HOT WAR&quot; сборка  без клея «ЗВЕЗДА», масштаб: 1/144, артикул: 740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7" t="15240" r="3105" b="2646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E12029" w:rsidRDefault="00E12029">
      <w:pPr>
        <w:rPr>
          <w:b/>
          <w:sz w:val="40"/>
          <w:szCs w:val="40"/>
        </w:rPr>
      </w:pPr>
    </w:p>
    <w:p w:rsidR="001A350E" w:rsidRPr="001A350E" w:rsidRDefault="001A350E" w:rsidP="001A350E">
      <w:pPr>
        <w:spacing w:before="100" w:beforeAutospacing="1" w:after="100" w:afterAutospacing="1" w:line="256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1A350E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Задание «Этот День Победы»</w:t>
      </w:r>
    </w:p>
    <w:p w:rsidR="001A350E" w:rsidRPr="001A350E" w:rsidRDefault="001A350E" w:rsidP="001A350E">
      <w:pPr>
        <w:spacing w:before="100" w:beforeAutospacing="1" w:after="100" w:afterAutospacing="1" w:line="256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1A350E">
        <w:rPr>
          <w:rFonts w:ascii="Times New Roman" w:eastAsia="Calibri" w:hAnsi="Times New Roman" w:cs="Times New Roman"/>
          <w:sz w:val="24"/>
          <w:szCs w:val="24"/>
          <w:lang w:eastAsia="ru-RU"/>
        </w:rPr>
        <w:t>Задание: Реши примеры и вставь соответствующие буквы в клеточки. Какое слово у вас получилось?</w:t>
      </w:r>
    </w:p>
    <w:tbl>
      <w:tblPr>
        <w:tblStyle w:val="a7"/>
        <w:tblW w:w="0" w:type="auto"/>
        <w:tblInd w:w="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15"/>
        <w:gridCol w:w="1715"/>
        <w:gridCol w:w="1716"/>
        <w:gridCol w:w="1716"/>
        <w:gridCol w:w="1716"/>
        <w:gridCol w:w="1753"/>
      </w:tblGrid>
      <w:tr w:rsidR="001A350E" w:rsidRPr="001A350E" w:rsidTr="001A350E">
        <w:tc>
          <w:tcPr>
            <w:tcW w:w="24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  <w:r w:rsidRPr="001A350E">
              <w:rPr>
                <w:rFonts w:ascii="Calibri" w:hAnsi="Calibri"/>
                <w:b/>
                <w:sz w:val="24"/>
                <w:szCs w:val="24"/>
              </w:rPr>
              <w:t>6</w:t>
            </w:r>
          </w:p>
        </w:tc>
        <w:tc>
          <w:tcPr>
            <w:tcW w:w="24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  <w:r w:rsidRPr="001A350E">
              <w:rPr>
                <w:rFonts w:ascii="Calibri" w:hAnsi="Calibri"/>
                <w:b/>
                <w:sz w:val="24"/>
                <w:szCs w:val="24"/>
              </w:rPr>
              <w:t>2</w:t>
            </w:r>
          </w:p>
        </w:tc>
        <w:tc>
          <w:tcPr>
            <w:tcW w:w="24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  <w:r w:rsidRPr="001A350E">
              <w:rPr>
                <w:rFonts w:ascii="Calibri" w:hAnsi="Calibri"/>
                <w:b/>
                <w:sz w:val="24"/>
                <w:szCs w:val="24"/>
              </w:rPr>
              <w:t>8</w:t>
            </w:r>
          </w:p>
        </w:tc>
        <w:tc>
          <w:tcPr>
            <w:tcW w:w="24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  <w:r w:rsidRPr="001A350E">
              <w:rPr>
                <w:rFonts w:ascii="Calibri" w:hAnsi="Calibri"/>
                <w:b/>
                <w:sz w:val="24"/>
                <w:szCs w:val="24"/>
              </w:rPr>
              <w:t>9</w:t>
            </w:r>
          </w:p>
        </w:tc>
        <w:tc>
          <w:tcPr>
            <w:tcW w:w="24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  <w:r w:rsidRPr="001A350E">
              <w:rPr>
                <w:rFonts w:ascii="Calibri" w:hAnsi="Calibri"/>
                <w:b/>
                <w:sz w:val="24"/>
                <w:szCs w:val="24"/>
              </w:rPr>
              <w:t>4</w:t>
            </w:r>
          </w:p>
        </w:tc>
        <w:tc>
          <w:tcPr>
            <w:tcW w:w="24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  <w:r w:rsidRPr="001A350E">
              <w:rPr>
                <w:rFonts w:ascii="Calibri" w:hAnsi="Calibri"/>
                <w:b/>
                <w:sz w:val="24"/>
                <w:szCs w:val="24"/>
              </w:rPr>
              <w:t>10</w:t>
            </w: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</w:p>
        </w:tc>
      </w:tr>
      <w:tr w:rsidR="001A350E" w:rsidRPr="001A350E" w:rsidTr="001A350E">
        <w:tc>
          <w:tcPr>
            <w:tcW w:w="240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</w:p>
        </w:tc>
        <w:tc>
          <w:tcPr>
            <w:tcW w:w="240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</w:p>
        </w:tc>
        <w:tc>
          <w:tcPr>
            <w:tcW w:w="240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</w:p>
        </w:tc>
        <w:tc>
          <w:tcPr>
            <w:tcW w:w="240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</w:p>
        </w:tc>
        <w:tc>
          <w:tcPr>
            <w:tcW w:w="240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</w:p>
        </w:tc>
        <w:tc>
          <w:tcPr>
            <w:tcW w:w="240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</w:p>
        </w:tc>
      </w:tr>
    </w:tbl>
    <w:p w:rsidR="00E12029" w:rsidRDefault="00E12029">
      <w:pPr>
        <w:rPr>
          <w:b/>
          <w:sz w:val="40"/>
          <w:szCs w:val="40"/>
        </w:rPr>
      </w:pPr>
    </w:p>
    <w:p w:rsidR="001A350E" w:rsidRPr="001A350E" w:rsidRDefault="001A350E" w:rsidP="001A350E">
      <w:pPr>
        <w:spacing w:before="100" w:beforeAutospacing="1" w:after="100" w:afterAutospacing="1" w:line="256" w:lineRule="auto"/>
        <w:rPr>
          <w:rFonts w:ascii="Calibri" w:eastAsia="Times New Roman" w:hAnsi="Calibri" w:cs="Times New Roman"/>
          <w:sz w:val="24"/>
          <w:szCs w:val="24"/>
          <w:lang w:eastAsia="ru-RU"/>
        </w:rPr>
      </w:pPr>
    </w:p>
    <w:tbl>
      <w:tblPr>
        <w:tblStyle w:val="a7"/>
        <w:tblW w:w="0" w:type="auto"/>
        <w:tblInd w:w="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588"/>
        <w:gridCol w:w="1389"/>
        <w:gridCol w:w="554"/>
        <w:gridCol w:w="1588"/>
        <w:gridCol w:w="1404"/>
        <w:gridCol w:w="773"/>
        <w:gridCol w:w="1515"/>
        <w:gridCol w:w="1520"/>
      </w:tblGrid>
      <w:tr w:rsidR="001A350E" w:rsidRPr="001A350E" w:rsidTr="001A350E">
        <w:tc>
          <w:tcPr>
            <w:tcW w:w="16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b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b/>
                <w:sz w:val="24"/>
                <w:szCs w:val="24"/>
              </w:rPr>
            </w:pPr>
            <w:r w:rsidRPr="001A350E">
              <w:rPr>
                <w:rFonts w:ascii="Calibri" w:hAnsi="Calibri"/>
                <w:b/>
                <w:sz w:val="24"/>
                <w:szCs w:val="24"/>
              </w:rPr>
              <w:t>8-2=</w:t>
            </w:r>
          </w:p>
        </w:tc>
        <w:tc>
          <w:tcPr>
            <w:tcW w:w="14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  <w:r w:rsidRPr="001A350E">
              <w:rPr>
                <w:rFonts w:ascii="Calibri" w:hAnsi="Calibri" w:cs="Calibri"/>
                <w:b/>
                <w:sz w:val="24"/>
                <w:szCs w:val="24"/>
              </w:rPr>
              <w:t>П</w:t>
            </w:r>
          </w:p>
        </w:tc>
        <w:tc>
          <w:tcPr>
            <w:tcW w:w="570" w:type="dxa"/>
            <w:tcBorders>
              <w:top w:val="nil"/>
              <w:left w:val="outset" w:sz="6" w:space="0" w:color="auto"/>
              <w:bottom w:val="nil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b/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b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b/>
                <w:sz w:val="24"/>
                <w:szCs w:val="24"/>
              </w:rPr>
            </w:pPr>
            <w:r w:rsidRPr="001A350E">
              <w:rPr>
                <w:rFonts w:ascii="Calibri" w:hAnsi="Calibri"/>
                <w:b/>
                <w:sz w:val="24"/>
                <w:szCs w:val="24"/>
              </w:rPr>
              <w:t>6-4=</w:t>
            </w:r>
          </w:p>
        </w:tc>
        <w:tc>
          <w:tcPr>
            <w:tcW w:w="14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  <w:r w:rsidRPr="001A350E">
              <w:rPr>
                <w:rFonts w:ascii="Calibri" w:hAnsi="Calibri" w:cs="Calibri"/>
                <w:b/>
                <w:sz w:val="24"/>
                <w:szCs w:val="24"/>
              </w:rPr>
              <w:t>О</w:t>
            </w:r>
          </w:p>
        </w:tc>
        <w:tc>
          <w:tcPr>
            <w:tcW w:w="795" w:type="dxa"/>
            <w:tcBorders>
              <w:top w:val="nil"/>
              <w:left w:val="outset" w:sz="6" w:space="0" w:color="auto"/>
              <w:bottom w:val="nil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b/>
                <w:sz w:val="24"/>
                <w:szCs w:val="24"/>
              </w:rPr>
            </w:pPr>
          </w:p>
        </w:tc>
        <w:tc>
          <w:tcPr>
            <w:tcW w:w="15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b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b/>
                <w:sz w:val="24"/>
                <w:szCs w:val="24"/>
              </w:rPr>
            </w:pPr>
            <w:r w:rsidRPr="001A350E">
              <w:rPr>
                <w:rFonts w:ascii="Calibri" w:hAnsi="Calibri"/>
                <w:b/>
                <w:sz w:val="24"/>
                <w:szCs w:val="24"/>
              </w:rPr>
              <w:t>4+5=</w:t>
            </w:r>
          </w:p>
        </w:tc>
        <w:tc>
          <w:tcPr>
            <w:tcW w:w="15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b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b/>
                <w:sz w:val="24"/>
                <w:szCs w:val="24"/>
              </w:rPr>
            </w:pPr>
            <w:r w:rsidRPr="001A350E">
              <w:rPr>
                <w:rFonts w:ascii="Calibri" w:hAnsi="Calibri" w:cs="Calibri"/>
                <w:b/>
                <w:sz w:val="24"/>
                <w:szCs w:val="24"/>
              </w:rPr>
              <w:t>Е</w:t>
            </w:r>
          </w:p>
        </w:tc>
      </w:tr>
      <w:tr w:rsidR="001A350E" w:rsidRPr="001A350E" w:rsidTr="001A350E">
        <w:tc>
          <w:tcPr>
            <w:tcW w:w="162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b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b/>
                <w:sz w:val="24"/>
                <w:szCs w:val="24"/>
              </w:rPr>
            </w:pPr>
            <w:r w:rsidRPr="001A350E">
              <w:rPr>
                <w:rFonts w:ascii="Calibri" w:hAnsi="Calibri"/>
                <w:b/>
                <w:sz w:val="24"/>
                <w:szCs w:val="24"/>
              </w:rPr>
              <w:t>7+3=</w:t>
            </w:r>
          </w:p>
        </w:tc>
        <w:tc>
          <w:tcPr>
            <w:tcW w:w="1425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  <w:r w:rsidRPr="001A350E">
              <w:rPr>
                <w:rFonts w:ascii="Calibri" w:hAnsi="Calibri" w:cs="Calibri"/>
                <w:b/>
                <w:sz w:val="24"/>
                <w:szCs w:val="24"/>
              </w:rPr>
              <w:t>А</w:t>
            </w:r>
          </w:p>
        </w:tc>
        <w:tc>
          <w:tcPr>
            <w:tcW w:w="570" w:type="dxa"/>
            <w:tcBorders>
              <w:top w:val="nil"/>
              <w:left w:val="outset" w:sz="6" w:space="0" w:color="auto"/>
              <w:bottom w:val="nil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b/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b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b/>
                <w:sz w:val="24"/>
                <w:szCs w:val="24"/>
              </w:rPr>
            </w:pPr>
            <w:r w:rsidRPr="001A350E">
              <w:rPr>
                <w:rFonts w:ascii="Calibri" w:hAnsi="Calibri"/>
                <w:b/>
                <w:sz w:val="24"/>
                <w:szCs w:val="24"/>
              </w:rPr>
              <w:t>5+3=</w:t>
            </w:r>
          </w:p>
        </w:tc>
        <w:tc>
          <w:tcPr>
            <w:tcW w:w="144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b/>
                <w:sz w:val="24"/>
                <w:szCs w:val="24"/>
              </w:rPr>
            </w:pPr>
            <w:r w:rsidRPr="001A350E">
              <w:rPr>
                <w:rFonts w:ascii="Calibri" w:hAnsi="Calibri" w:cs="Calibri"/>
                <w:b/>
                <w:sz w:val="24"/>
                <w:szCs w:val="24"/>
              </w:rPr>
              <w:t>Б</w:t>
            </w:r>
          </w:p>
        </w:tc>
        <w:tc>
          <w:tcPr>
            <w:tcW w:w="795" w:type="dxa"/>
            <w:tcBorders>
              <w:top w:val="nil"/>
              <w:left w:val="outset" w:sz="6" w:space="0" w:color="auto"/>
              <w:bottom w:val="nil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b/>
                <w:sz w:val="24"/>
                <w:szCs w:val="24"/>
              </w:rPr>
            </w:pPr>
          </w:p>
        </w:tc>
        <w:tc>
          <w:tcPr>
            <w:tcW w:w="1545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b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b/>
                <w:sz w:val="24"/>
                <w:szCs w:val="24"/>
              </w:rPr>
            </w:pPr>
            <w:r w:rsidRPr="001A350E">
              <w:rPr>
                <w:rFonts w:ascii="Calibri" w:hAnsi="Calibri"/>
                <w:b/>
                <w:sz w:val="24"/>
                <w:szCs w:val="24"/>
              </w:rPr>
              <w:t>9-5=</w:t>
            </w:r>
          </w:p>
        </w:tc>
        <w:tc>
          <w:tcPr>
            <w:tcW w:w="156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b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b/>
                <w:sz w:val="24"/>
                <w:szCs w:val="24"/>
              </w:rPr>
            </w:pPr>
            <w:r w:rsidRPr="001A350E">
              <w:rPr>
                <w:rFonts w:ascii="Calibri" w:hAnsi="Calibri" w:cs="Calibri"/>
                <w:b/>
                <w:sz w:val="24"/>
                <w:szCs w:val="24"/>
              </w:rPr>
              <w:t>Д</w:t>
            </w:r>
          </w:p>
        </w:tc>
      </w:tr>
    </w:tbl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Pr="001A350E" w:rsidRDefault="001A350E" w:rsidP="001A350E">
      <w:pPr>
        <w:spacing w:before="100" w:beforeAutospacing="1" w:after="100" w:afterAutospacing="1" w:line="256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1A350E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Задание «Шифровка»</w:t>
      </w:r>
    </w:p>
    <w:p w:rsidR="001A350E" w:rsidRPr="001A350E" w:rsidRDefault="001A350E" w:rsidP="001A350E">
      <w:pPr>
        <w:spacing w:before="100" w:beforeAutospacing="1" w:after="100" w:afterAutospacing="1" w:line="256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1A350E">
        <w:rPr>
          <w:rFonts w:ascii="Times New Roman" w:eastAsia="Calibri" w:hAnsi="Times New Roman" w:cs="Times New Roman"/>
          <w:sz w:val="24"/>
          <w:szCs w:val="24"/>
          <w:lang w:eastAsia="ru-RU"/>
        </w:rPr>
        <w:t>Задание: Отгадай зашифрованное слово по первым звукам в названии предметов.</w:t>
      </w:r>
    </w:p>
    <w:tbl>
      <w:tblPr>
        <w:tblStyle w:val="a7"/>
        <w:tblW w:w="0" w:type="auto"/>
        <w:tblInd w:w="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54"/>
        <w:gridCol w:w="1453"/>
        <w:gridCol w:w="1284"/>
        <w:gridCol w:w="1388"/>
        <w:gridCol w:w="1165"/>
        <w:gridCol w:w="1381"/>
        <w:gridCol w:w="753"/>
        <w:gridCol w:w="1453"/>
      </w:tblGrid>
      <w:tr w:rsidR="001A350E" w:rsidRPr="001A350E" w:rsidTr="001A350E"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  <w:r w:rsidRPr="001A350E">
              <w:rPr>
                <w:rFonts w:ascii="Calibri" w:hAnsi="Calibri"/>
                <w:noProof/>
                <w:sz w:val="24"/>
                <w:szCs w:val="24"/>
              </w:rPr>
              <w:drawing>
                <wp:inline distT="0" distB="0" distL="0" distR="0" wp14:anchorId="05F08BC3" wp14:editId="47D5E3BC">
                  <wp:extent cx="1125220" cy="1090295"/>
                  <wp:effectExtent l="0" t="0" r="0" b="0"/>
                  <wp:docPr id="3" name="Рисунок 9" descr="C:\Users\KUKINA~1\AppData\Local\Temp\ksohtml1684\wps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UKINA~1\AppData\Local\Temp\ksohtml1684\wps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220" cy="1090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  <w:r w:rsidRPr="001A350E">
              <w:rPr>
                <w:rFonts w:ascii="Calibri" w:hAnsi="Calibri"/>
                <w:noProof/>
                <w:sz w:val="24"/>
                <w:szCs w:val="24"/>
              </w:rPr>
              <w:drawing>
                <wp:inline distT="0" distB="0" distL="0" distR="0" wp14:anchorId="782E6D30" wp14:editId="28563C01">
                  <wp:extent cx="1116330" cy="1336675"/>
                  <wp:effectExtent l="0" t="0" r="7620" b="0"/>
                  <wp:docPr id="10" name="Рисунок 10" descr="C:\Users\KUKINA~1\AppData\Local\Temp\ksohtml1684\wps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KUKINA~1\AppData\Local\Temp\ksohtml1684\wps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330" cy="1336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sz w:val="24"/>
                <w:szCs w:val="24"/>
              </w:rPr>
            </w:pPr>
            <w:r w:rsidRPr="001A350E">
              <w:rPr>
                <w:rFonts w:ascii="Calibri" w:hAnsi="Calibri"/>
                <w:noProof/>
                <w:sz w:val="24"/>
                <w:szCs w:val="24"/>
              </w:rPr>
              <w:drawing>
                <wp:inline distT="0" distB="0" distL="0" distR="0" wp14:anchorId="281FB0DE" wp14:editId="54DDD61E">
                  <wp:extent cx="984885" cy="984885"/>
                  <wp:effectExtent l="0" t="0" r="5715" b="5715"/>
                  <wp:docPr id="11" name="Рисунок 11" descr="C:\Users\KUKINA~1\AppData\Local\Temp\ksohtml1684\wps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UKINA~1\AppData\Local\Temp\ksohtml1684\wps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885" cy="984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  <w:r w:rsidRPr="001A350E">
              <w:rPr>
                <w:rFonts w:ascii="Calibri" w:hAnsi="Calibri"/>
                <w:noProof/>
                <w:sz w:val="24"/>
                <w:szCs w:val="24"/>
              </w:rPr>
              <w:drawing>
                <wp:inline distT="0" distB="0" distL="0" distR="0" wp14:anchorId="62D0F3D0" wp14:editId="5400CF9A">
                  <wp:extent cx="1072515" cy="747395"/>
                  <wp:effectExtent l="0" t="0" r="0" b="0"/>
                  <wp:docPr id="14" name="Рисунок 12" descr="C:\Users\KUKINA~1\AppData\Local\Temp\ksohtml1684\wps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KUKINA~1\AppData\Local\Temp\ksohtml1684\wps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515" cy="747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sz w:val="24"/>
                <w:szCs w:val="24"/>
              </w:rPr>
            </w:pPr>
            <w:r w:rsidRPr="001A350E">
              <w:rPr>
                <w:rFonts w:ascii="Calibri" w:hAnsi="Calibri"/>
                <w:noProof/>
                <w:sz w:val="24"/>
                <w:szCs w:val="24"/>
              </w:rPr>
              <w:drawing>
                <wp:inline distT="0" distB="0" distL="0" distR="0" wp14:anchorId="05265120" wp14:editId="7E0D0166">
                  <wp:extent cx="896620" cy="1169670"/>
                  <wp:effectExtent l="0" t="0" r="0" b="0"/>
                  <wp:docPr id="15" name="Рисунок 15" descr="C:\Users\KUKINA~1\AppData\Local\Temp\ksohtml1684\wps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KUKINA~1\AppData\Local\Temp\ksohtml1684\wps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620" cy="1169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  <w:r w:rsidRPr="001A350E">
              <w:rPr>
                <w:rFonts w:ascii="Calibri" w:hAnsi="Calibri"/>
                <w:noProof/>
                <w:sz w:val="24"/>
                <w:szCs w:val="24"/>
              </w:rPr>
              <w:drawing>
                <wp:inline distT="0" distB="0" distL="0" distR="0" wp14:anchorId="2A02F4F2" wp14:editId="560BBB5C">
                  <wp:extent cx="1063625" cy="870585"/>
                  <wp:effectExtent l="0" t="0" r="3175" b="5715"/>
                  <wp:docPr id="16" name="Рисунок 16" descr="C:\Users\KUKINA~1\AppData\Local\Temp\ksohtml1684\wps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KUKINA~1\AppData\Local\Temp\ksohtml1684\wps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3625" cy="870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</w:p>
        </w:tc>
        <w:tc>
          <w:tcPr>
            <w:tcW w:w="17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jc w:val="center"/>
              <w:rPr>
                <w:rFonts w:ascii="Calibri" w:hAnsi="Calibri"/>
                <w:sz w:val="24"/>
                <w:szCs w:val="24"/>
              </w:rPr>
            </w:pPr>
            <w:r w:rsidRPr="001A350E">
              <w:rPr>
                <w:rFonts w:ascii="Calibri" w:hAnsi="Calibri"/>
                <w:noProof/>
                <w:sz w:val="24"/>
                <w:szCs w:val="24"/>
              </w:rPr>
              <w:drawing>
                <wp:inline distT="0" distB="0" distL="0" distR="0" wp14:anchorId="4E7BA3DB" wp14:editId="2E5F6C34">
                  <wp:extent cx="571500" cy="1283970"/>
                  <wp:effectExtent l="0" t="0" r="0" b="0"/>
                  <wp:docPr id="17" name="Рисунок 17" descr="C:\Users\KUKINA~1\AppData\Local\Temp\ksohtml1684\wps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KUKINA~1\AppData\Local\Temp\ksohtml1684\wps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1283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  <w:r w:rsidRPr="001A350E">
              <w:rPr>
                <w:rFonts w:ascii="Calibri" w:hAnsi="Calibri"/>
                <w:noProof/>
                <w:sz w:val="24"/>
                <w:szCs w:val="24"/>
              </w:rPr>
              <w:drawing>
                <wp:inline distT="0" distB="0" distL="0" distR="0" wp14:anchorId="7849EE62" wp14:editId="13D6BA5A">
                  <wp:extent cx="1116330" cy="1336675"/>
                  <wp:effectExtent l="0" t="0" r="7620" b="0"/>
                  <wp:docPr id="18" name="Рисунок 18" descr="C:\Users\KUKINA~1\AppData\Local\Temp\ksohtml1684\wps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KUKINA~1\AppData\Local\Temp\ksohtml1684\wps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330" cy="1336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350E" w:rsidRPr="001A350E" w:rsidTr="001A350E">
        <w:tc>
          <w:tcPr>
            <w:tcW w:w="198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</w:p>
        </w:tc>
        <w:tc>
          <w:tcPr>
            <w:tcW w:w="1965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</w:p>
        </w:tc>
        <w:tc>
          <w:tcPr>
            <w:tcW w:w="1845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</w:p>
        </w:tc>
        <w:tc>
          <w:tcPr>
            <w:tcW w:w="192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</w:p>
        </w:tc>
        <w:tc>
          <w:tcPr>
            <w:tcW w:w="168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</w:p>
        </w:tc>
        <w:tc>
          <w:tcPr>
            <w:tcW w:w="189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</w:p>
        </w:tc>
        <w:tc>
          <w:tcPr>
            <w:tcW w:w="171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</w:p>
        </w:tc>
        <w:tc>
          <w:tcPr>
            <w:tcW w:w="198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A350E" w:rsidRPr="001A350E" w:rsidRDefault="001A350E" w:rsidP="001A350E">
            <w:pPr>
              <w:spacing w:before="100" w:beforeAutospacing="1" w:after="100" w:afterAutospacing="1" w:line="256" w:lineRule="auto"/>
              <w:rPr>
                <w:rFonts w:ascii="Calibri" w:hAnsi="Calibri"/>
                <w:sz w:val="24"/>
                <w:szCs w:val="24"/>
              </w:rPr>
            </w:pPr>
          </w:p>
        </w:tc>
      </w:tr>
    </w:tbl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Pr="001A350E" w:rsidRDefault="001A350E" w:rsidP="001A350E">
      <w:pPr>
        <w:spacing w:before="100" w:beforeAutospacing="1" w:after="100" w:afterAutospacing="1" w:line="256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1A350E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Задание «Посылка на фронт»</w:t>
      </w:r>
    </w:p>
    <w:p w:rsidR="001A350E" w:rsidRPr="001A350E" w:rsidRDefault="001A350E" w:rsidP="001A350E">
      <w:pPr>
        <w:spacing w:before="100" w:beforeAutospacing="1" w:after="100" w:afterAutospacing="1" w:line="256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1A350E">
        <w:rPr>
          <w:rFonts w:ascii="Times New Roman" w:eastAsia="Calibri" w:hAnsi="Times New Roman" w:cs="Times New Roman"/>
          <w:sz w:val="24"/>
          <w:szCs w:val="24"/>
          <w:lang w:eastAsia="ru-RU"/>
        </w:rPr>
        <w:t>Задание: Собрать в коробку те предметы, которые пригодятся солдату на фронте.</w:t>
      </w: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</w:p>
    <w:p w:rsidR="001A350E" w:rsidRDefault="001A350E">
      <w:pPr>
        <w:rPr>
          <w:b/>
          <w:sz w:val="40"/>
          <w:szCs w:val="40"/>
        </w:rPr>
      </w:pPr>
      <w:r>
        <w:rPr>
          <w:b/>
          <w:sz w:val="40"/>
          <w:szCs w:val="40"/>
        </w:rPr>
        <w:t>Картинка пазл</w:t>
      </w:r>
      <w:bookmarkStart w:id="0" w:name="_GoBack"/>
      <w:bookmarkEnd w:id="0"/>
    </w:p>
    <w:p w:rsidR="001A350E" w:rsidRPr="00E12029" w:rsidRDefault="001A350E">
      <w:pPr>
        <w:rPr>
          <w:b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0E5BE1F3" wp14:editId="45507FD1">
            <wp:extent cx="6570345" cy="4885055"/>
            <wp:effectExtent l="0" t="0" r="1905" b="0"/>
            <wp:docPr id="19" name="Рисунок 19" descr="Салют 9 мая - 9 Мая День Победы - Анимационные блестящие картинки 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Салют 9 мая - 9 Мая День Победы - Анимационные блестящие картинки GIF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88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A350E" w:rsidRPr="00E12029" w:rsidSect="00E12029">
      <w:pgSz w:w="11906" w:h="16838"/>
      <w:pgMar w:top="284" w:right="850" w:bottom="709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32420" w:rsidRDefault="00432420" w:rsidP="00E12029">
      <w:pPr>
        <w:spacing w:after="0" w:line="240" w:lineRule="auto"/>
      </w:pPr>
      <w:r>
        <w:separator/>
      </w:r>
    </w:p>
  </w:endnote>
  <w:endnote w:type="continuationSeparator" w:id="0">
    <w:p w:rsidR="00432420" w:rsidRDefault="00432420" w:rsidP="00E120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32420" w:rsidRDefault="00432420" w:rsidP="00E12029">
      <w:pPr>
        <w:spacing w:after="0" w:line="240" w:lineRule="auto"/>
      </w:pPr>
      <w:r>
        <w:separator/>
      </w:r>
    </w:p>
  </w:footnote>
  <w:footnote w:type="continuationSeparator" w:id="0">
    <w:p w:rsidR="00432420" w:rsidRDefault="00432420" w:rsidP="00E1202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2029"/>
    <w:rsid w:val="001A350E"/>
    <w:rsid w:val="00432420"/>
    <w:rsid w:val="00B87ECE"/>
    <w:rsid w:val="00E120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2CE593"/>
  <w15:chartTrackingRefBased/>
  <w15:docId w15:val="{D3001914-0B32-4796-92EA-6629B1F8D1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120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12029"/>
  </w:style>
  <w:style w:type="paragraph" w:styleId="a5">
    <w:name w:val="footer"/>
    <w:basedOn w:val="a"/>
    <w:link w:val="a6"/>
    <w:uiPriority w:val="99"/>
    <w:unhideWhenUsed/>
    <w:rsid w:val="00E120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12029"/>
  </w:style>
  <w:style w:type="table" w:styleId="a7">
    <w:name w:val="Table Grid"/>
    <w:basedOn w:val="a1"/>
    <w:uiPriority w:val="99"/>
    <w:unhideWhenUsed/>
    <w:rsid w:val="001A350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nil"/>
      <w:tblCellMar>
        <w:left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507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82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58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9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61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14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___Microsoft_Word.docx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image" Target="media/image16.jpeg"/><Relationship Id="rId3" Type="http://schemas.openxmlformats.org/officeDocument/2006/relationships/webSettings" Target="webSettings.xml"/><Relationship Id="rId21" Type="http://schemas.openxmlformats.org/officeDocument/2006/relationships/image" Target="media/image11.jpeg"/><Relationship Id="rId7" Type="http://schemas.openxmlformats.org/officeDocument/2006/relationships/image" Target="media/image2.emf"/><Relationship Id="rId12" Type="http://schemas.openxmlformats.org/officeDocument/2006/relationships/image" Target="media/image5.jpe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2" Type="http://schemas.openxmlformats.org/officeDocument/2006/relationships/settings" Target="settings.xml"/><Relationship Id="rId16" Type="http://schemas.microsoft.com/office/2007/relationships/hdphoto" Target="media/hdphoto3.wdp"/><Relationship Id="rId20" Type="http://schemas.microsoft.com/office/2007/relationships/hdphoto" Target="media/hdphoto4.wdp"/><Relationship Id="rId29" Type="http://schemas.openxmlformats.org/officeDocument/2006/relationships/image" Target="media/image19.GIF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microsoft.com/office/2007/relationships/hdphoto" Target="media/hdphoto1.wdp"/><Relationship Id="rId24" Type="http://schemas.openxmlformats.org/officeDocument/2006/relationships/image" Target="media/image14.jpeg"/><Relationship Id="rId5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10" Type="http://schemas.openxmlformats.org/officeDocument/2006/relationships/image" Target="media/image4.png"/><Relationship Id="rId19" Type="http://schemas.openxmlformats.org/officeDocument/2006/relationships/image" Target="media/image10.pn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microsoft.com/office/2007/relationships/hdphoto" Target="media/hdphoto2.wdp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11</Pages>
  <Words>131</Words>
  <Characters>749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Кукина Ольга Александровна</dc:creator>
  <cp:keywords/>
  <dc:description/>
  <cp:lastModifiedBy>Кукина Ольга Александровна</cp:lastModifiedBy>
  <cp:revision>1</cp:revision>
  <dcterms:created xsi:type="dcterms:W3CDTF">2024-05-16T15:28:00Z</dcterms:created>
  <dcterms:modified xsi:type="dcterms:W3CDTF">2024-05-16T15:44:00Z</dcterms:modified>
</cp:coreProperties>
</file>