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B" w:rsidRPr="007E63CB" w:rsidRDefault="007E63CB" w:rsidP="007E63CB">
      <w:pPr>
        <w:pStyle w:val="a3"/>
        <w:spacing w:before="0" w:beforeAutospacing="0" w:after="0" w:afterAutospacing="0" w:line="360" w:lineRule="auto"/>
        <w:ind w:firstLine="0"/>
        <w:jc w:val="center"/>
        <w:rPr>
          <w:b/>
        </w:rPr>
      </w:pPr>
      <w:r w:rsidRPr="007E63CB">
        <w:rPr>
          <w:b/>
        </w:rPr>
        <w:t>ПЛАН РЕАЛИЗАЦИИ ПРОЕКТА</w:t>
      </w:r>
    </w:p>
    <w:p w:rsidR="007E63CB" w:rsidRPr="007E63CB" w:rsidRDefault="007E63CB" w:rsidP="007E63CB">
      <w:pPr>
        <w:pStyle w:val="a3"/>
        <w:spacing w:before="0" w:beforeAutospacing="0" w:after="0" w:afterAutospacing="0" w:line="360" w:lineRule="auto"/>
        <w:ind w:firstLine="0"/>
        <w:jc w:val="center"/>
        <w:rPr>
          <w:b/>
        </w:rPr>
      </w:pPr>
      <w:r w:rsidRPr="007E63CB">
        <w:rPr>
          <w:b/>
        </w:rPr>
        <w:t>И ЕГО МЕТОДИЧЕСКОЕ СОПРОВОЖДЕНИЕ</w:t>
      </w:r>
    </w:p>
    <w:tbl>
      <w:tblPr>
        <w:tblpPr w:leftFromText="180" w:rightFromText="180" w:vertAnchor="text" w:horzAnchor="margin" w:tblpXSpec="center" w:tblpY="27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823"/>
        <w:gridCol w:w="3254"/>
        <w:gridCol w:w="703"/>
      </w:tblGrid>
      <w:tr w:rsidR="007E63CB" w:rsidRPr="007E63CB" w:rsidTr="007E63CB">
        <w:tc>
          <w:tcPr>
            <w:tcW w:w="988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rStyle w:val="a4"/>
              </w:rPr>
            </w:pPr>
            <w:r w:rsidRPr="007E63CB">
              <w:rPr>
                <w:rStyle w:val="a4"/>
              </w:rPr>
              <w:t>Название</w:t>
            </w:r>
          </w:p>
        </w:tc>
        <w:tc>
          <w:tcPr>
            <w:tcW w:w="5823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rStyle w:val="a4"/>
              </w:rPr>
            </w:pPr>
            <w:r w:rsidRPr="007E63CB">
              <w:rPr>
                <w:rStyle w:val="a4"/>
              </w:rPr>
              <w:t>Задачи</w:t>
            </w:r>
          </w:p>
        </w:tc>
        <w:tc>
          <w:tcPr>
            <w:tcW w:w="3254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rStyle w:val="a4"/>
              </w:rPr>
            </w:pPr>
            <w:r w:rsidRPr="007E63CB">
              <w:rPr>
                <w:rStyle w:val="a4"/>
              </w:rPr>
              <w:t>Содержание</w:t>
            </w:r>
          </w:p>
        </w:tc>
        <w:tc>
          <w:tcPr>
            <w:tcW w:w="703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rStyle w:val="a4"/>
              </w:rPr>
            </w:pPr>
            <w:r w:rsidRPr="007E63CB">
              <w:rPr>
                <w:rStyle w:val="a4"/>
              </w:rPr>
              <w:t>Сроки</w:t>
            </w:r>
          </w:p>
        </w:tc>
      </w:tr>
      <w:tr w:rsidR="007E63CB" w:rsidRPr="007E63CB" w:rsidTr="007E63CB">
        <w:trPr>
          <w:cantSplit/>
          <w:trHeight w:val="3318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  <w:rPr>
                <w:rStyle w:val="a4"/>
                <w:b w:val="0"/>
                <w:i/>
              </w:rPr>
            </w:pPr>
            <w:r w:rsidRPr="007E63CB">
              <w:rPr>
                <w:rStyle w:val="a4"/>
              </w:rPr>
              <w:t>«Магазин»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1.Уточнить и обогатить представления детей о названиях овощей; уточнить понимание детьми обобщающего слово «овощи»; активизировать употребление слов, обозначающих название овощей (огурец, помидор, свекла, репа, баклажан и др.), а также названия социальных ролей в ситуации магазина (продавец, покупатель).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2. Побуждать детей выполнять игровые действия (продавец – покупатель), вступать в речевое общение согласно принятой на себя роли. </w:t>
            </w:r>
          </w:p>
          <w:p w:rsidR="007E63CB" w:rsidRPr="007E63CB" w:rsidRDefault="007E63CB" w:rsidP="007E63CB">
            <w:pPr>
              <w:spacing w:line="276" w:lineRule="auto"/>
              <w:rPr>
                <w:rStyle w:val="a4"/>
                <w:b w:val="0"/>
                <w:bCs w:val="0"/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3. Способствовать воспитанию дружеских отношений друг к другу и коммуникативных навыков.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- беседа об овощах и магазине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- организация ролевых диалогов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</w:rPr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</w:rPr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i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Сентябрь</w:t>
            </w:r>
          </w:p>
        </w:tc>
      </w:tr>
      <w:tr w:rsidR="007E63CB" w:rsidRPr="007E63CB" w:rsidTr="007E63CB">
        <w:trPr>
          <w:cantSplit/>
          <w:trHeight w:val="2246"/>
        </w:trPr>
        <w:tc>
          <w:tcPr>
            <w:tcW w:w="988" w:type="dxa"/>
            <w:vMerge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1. Активизировать употребление детьми названий фруктов и овощей; уточнить понимание детьми обобщающих слов «фрукты» и «овощи». 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2. Обогащать содержание ролевых диалогов детей (покупатель – продавец), побуждать к использованию предметов-заместителей.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3. Продолжать воспитывать дружеские отношения и коммуникативных навыков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</w:pPr>
            <w:r w:rsidRPr="007E63CB">
              <w:t>- упражнение в отборе фруктов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t>- демонстрация ролевых диалогов и их организация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 xml:space="preserve">Сентябрь </w:t>
            </w:r>
          </w:p>
        </w:tc>
      </w:tr>
      <w:tr w:rsidR="007E63CB" w:rsidRPr="007E63CB" w:rsidTr="007E63CB">
        <w:trPr>
          <w:cantSplit/>
          <w:trHeight w:val="4867"/>
        </w:trPr>
        <w:tc>
          <w:tcPr>
            <w:tcW w:w="988" w:type="dxa"/>
            <w:vMerge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1. Уточнить и активизировать употребление обобщающих слов «мебель», «одежда», «посуда» и слов, обозначающих название предметов мебели, посуды и одежды. 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2. Побуждать детей выполнять игровые действия (продавец – покупатель), вступать в речевое общение согласно принятой на себя роли. 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3. Упражнять в группировке геометрических фигур по цвету, абстрагируясь от различий их формы.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 xml:space="preserve"> -упражнение в группировке предметов мебели, посуды и одежды, 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 xml:space="preserve">- упражнение в группировке блоков </w:t>
            </w:r>
            <w:proofErr w:type="spellStart"/>
            <w:r w:rsidRPr="007E63CB">
              <w:rPr>
                <w:rStyle w:val="a4"/>
                <w:b w:val="0"/>
              </w:rPr>
              <w:t>Дьенеша</w:t>
            </w:r>
            <w:proofErr w:type="spellEnd"/>
            <w:r w:rsidRPr="007E63CB">
              <w:rPr>
                <w:rStyle w:val="a4"/>
                <w:b w:val="0"/>
              </w:rPr>
              <w:t xml:space="preserve"> по цвету, 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 xml:space="preserve">- организация ролевых диалогов 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Сентябрь</w:t>
            </w:r>
          </w:p>
        </w:tc>
      </w:tr>
      <w:tr w:rsidR="007E63CB" w:rsidRPr="007E63CB" w:rsidTr="007E63CB">
        <w:trPr>
          <w:cantSplit/>
          <w:trHeight w:val="1465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  <w:rPr>
                <w:rStyle w:val="a4"/>
                <w:b w:val="0"/>
                <w:i/>
              </w:rPr>
            </w:pPr>
            <w:r w:rsidRPr="007E63CB">
              <w:rPr>
                <w:rStyle w:val="a4"/>
              </w:rPr>
              <w:t>«Кухня »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7E63CB">
              <w:rPr>
                <w:sz w:val="24"/>
                <w:szCs w:val="24"/>
              </w:rPr>
              <w:t xml:space="preserve"> Уточнить и обогатить словарь детей словами о названиях продуктов пита </w:t>
            </w:r>
            <w:proofErr w:type="spellStart"/>
            <w:r w:rsidRPr="007E63CB">
              <w:rPr>
                <w:sz w:val="24"/>
                <w:szCs w:val="24"/>
              </w:rPr>
              <w:t>ния</w:t>
            </w:r>
            <w:proofErr w:type="spellEnd"/>
            <w:r w:rsidRPr="007E63CB">
              <w:rPr>
                <w:sz w:val="24"/>
                <w:szCs w:val="24"/>
                <w:shd w:val="clear" w:color="auto" w:fill="FFFFFF"/>
              </w:rPr>
              <w:t>: овощи, фрукты, мясо, рыба, крупы и т.д.</w:t>
            </w:r>
            <w:r w:rsidRPr="007E63CB">
              <w:rPr>
                <w:sz w:val="24"/>
                <w:szCs w:val="24"/>
              </w:rPr>
              <w:t xml:space="preserve"> 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</w:t>
            </w:r>
            <w:r w:rsidRPr="007E63CB">
              <w:rPr>
                <w:sz w:val="24"/>
                <w:szCs w:val="24"/>
                <w:shd w:val="clear" w:color="auto" w:fill="FFFFFF"/>
              </w:rPr>
              <w:t> Побуждать детей расширять границы сюжетно-дидактической игры «Кухня» новыми поворотами сюжета, планировать развитие событий, изменять сюжет (если надо) в более интересное течение игры, поощрять инициативу, находчивость и самостоятельность.</w:t>
            </w:r>
          </w:p>
          <w:p w:rsidR="007E63CB" w:rsidRPr="007E63CB" w:rsidRDefault="007E63CB" w:rsidP="007E63CB">
            <w:pPr>
              <w:spacing w:line="360" w:lineRule="auto"/>
              <w:rPr>
                <w:rStyle w:val="a4"/>
                <w:b w:val="0"/>
                <w:bCs w:val="0"/>
                <w:sz w:val="24"/>
                <w:szCs w:val="24"/>
              </w:rPr>
            </w:pPr>
            <w:r w:rsidRPr="007E63CB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7E63CB">
              <w:rPr>
                <w:sz w:val="24"/>
                <w:szCs w:val="24"/>
                <w:shd w:val="clear" w:color="auto" w:fill="FFFFFF"/>
              </w:rPr>
              <w:t> Воспитывать желание доставлять радость людям, удовольствие от того, что ты приготовил еду и накормил ею других.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jc w:val="both"/>
              <w:rPr>
                <w:rStyle w:val="a4"/>
                <w:b w:val="0"/>
                <w:i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lastRenderedPageBreak/>
              <w:t xml:space="preserve">-беседа о </w:t>
            </w:r>
            <w:proofErr w:type="gramStart"/>
            <w:r w:rsidRPr="007E63CB">
              <w:rPr>
                <w:rStyle w:val="a4"/>
                <w:b w:val="0"/>
                <w:bCs w:val="0"/>
              </w:rPr>
              <w:t>кухне,  какая</w:t>
            </w:r>
            <w:proofErr w:type="gramEnd"/>
            <w:r w:rsidRPr="007E63CB">
              <w:rPr>
                <w:rStyle w:val="a4"/>
                <w:b w:val="0"/>
                <w:bCs w:val="0"/>
              </w:rPr>
              <w:t xml:space="preserve"> посуда нам нужна для при </w:t>
            </w:r>
            <w:proofErr w:type="spellStart"/>
            <w:r w:rsidRPr="007E63CB">
              <w:rPr>
                <w:rStyle w:val="a4"/>
                <w:b w:val="0"/>
                <w:bCs w:val="0"/>
              </w:rPr>
              <w:t>готовления</w:t>
            </w:r>
            <w:proofErr w:type="spellEnd"/>
            <w:r w:rsidRPr="007E63CB">
              <w:rPr>
                <w:rStyle w:val="a4"/>
                <w:b w:val="0"/>
                <w:bCs w:val="0"/>
              </w:rPr>
              <w:t xml:space="preserve"> пищи,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lastRenderedPageBreak/>
              <w:t>-упражнения в группировке по подбору посуды,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t>- демонстрация ролевых диалогов и их организация</w:t>
            </w:r>
            <w:r w:rsidRPr="007E63CB"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lastRenderedPageBreak/>
              <w:t>Октябрь</w:t>
            </w:r>
          </w:p>
        </w:tc>
      </w:tr>
      <w:tr w:rsidR="007E63CB" w:rsidRPr="007E63CB" w:rsidTr="007E63CB">
        <w:trPr>
          <w:cantSplit/>
          <w:trHeight w:val="1072"/>
        </w:trPr>
        <w:tc>
          <w:tcPr>
            <w:tcW w:w="988" w:type="dxa"/>
            <w:vMerge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</w:pPr>
            <w:r w:rsidRPr="007E63CB">
              <w:rPr>
                <w:bCs/>
              </w:rPr>
              <w:t>1.</w:t>
            </w:r>
            <w:r w:rsidRPr="007E63CB">
              <w:t> </w:t>
            </w:r>
            <w:proofErr w:type="gramStart"/>
            <w:r w:rsidRPr="007E63CB">
              <w:rPr>
                <w:bCs/>
              </w:rPr>
              <w:t xml:space="preserve">Продолжать  </w:t>
            </w:r>
            <w:r w:rsidRPr="007E63CB">
              <w:t>обогащать</w:t>
            </w:r>
            <w:proofErr w:type="gramEnd"/>
            <w:r w:rsidRPr="007E63CB">
              <w:t xml:space="preserve"> представления детей о кухне </w:t>
            </w:r>
          </w:p>
          <w:p w:rsidR="007E63CB" w:rsidRPr="007E63CB" w:rsidRDefault="007E63CB" w:rsidP="007E63C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</w:pPr>
            <w:r w:rsidRPr="007E63CB">
              <w:rPr>
                <w:bCs/>
              </w:rPr>
              <w:t xml:space="preserve">2. </w:t>
            </w:r>
            <w:r w:rsidRPr="007E63CB">
              <w:t> Развивать умение выбирать роль, выполнять в игре с игрушками несколько взаимосвязанных действий</w:t>
            </w:r>
          </w:p>
          <w:p w:rsidR="007E63CB" w:rsidRPr="007E63CB" w:rsidRDefault="007E63CB" w:rsidP="007E63C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</w:pPr>
            <w:r w:rsidRPr="007E63CB">
              <w:rPr>
                <w:bCs/>
              </w:rPr>
              <w:t>3.</w:t>
            </w:r>
            <w:r w:rsidRPr="007E63CB">
              <w:t xml:space="preserve"> </w:t>
            </w:r>
            <w:proofErr w:type="gramStart"/>
            <w:r w:rsidRPr="007E63CB">
              <w:t>Воспитывать  у</w:t>
            </w:r>
            <w:proofErr w:type="gramEnd"/>
            <w:r w:rsidRPr="007E63CB">
              <w:t xml:space="preserve"> детей умение сопереживать игровому персонажу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jc w:val="both"/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  <w:r w:rsidRPr="007E63CB">
              <w:t>-продолжить беседу про кухню,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  <w:r w:rsidRPr="007E63CB">
              <w:t>-демонстрация ролевых диалогов и их организация.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Октябрь</w:t>
            </w:r>
          </w:p>
        </w:tc>
      </w:tr>
      <w:tr w:rsidR="007E63CB" w:rsidRPr="007E63CB" w:rsidTr="007E63CB">
        <w:trPr>
          <w:trHeight w:val="6460"/>
        </w:trPr>
        <w:tc>
          <w:tcPr>
            <w:tcW w:w="988" w:type="dxa"/>
            <w:vMerge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</w:p>
        </w:tc>
        <w:tc>
          <w:tcPr>
            <w:tcW w:w="5823" w:type="dxa"/>
            <w:shd w:val="clear" w:color="auto" w:fill="auto"/>
          </w:tcPr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7E63CB">
              <w:rPr>
                <w:sz w:val="24"/>
                <w:szCs w:val="24"/>
              </w:rPr>
              <w:t xml:space="preserve"> Уточнить, </w:t>
            </w:r>
            <w:proofErr w:type="gramStart"/>
            <w:r w:rsidRPr="007E63CB">
              <w:rPr>
                <w:sz w:val="24"/>
                <w:szCs w:val="24"/>
              </w:rPr>
              <w:t>повторить  и</w:t>
            </w:r>
            <w:proofErr w:type="gramEnd"/>
            <w:r w:rsidRPr="007E63CB">
              <w:rPr>
                <w:sz w:val="24"/>
                <w:szCs w:val="24"/>
              </w:rPr>
              <w:t xml:space="preserve"> обогатить словарь детей словами :</w:t>
            </w:r>
            <w:r w:rsidRPr="007E63CB">
              <w:rPr>
                <w:sz w:val="24"/>
                <w:szCs w:val="24"/>
                <w:shd w:val="clear" w:color="auto" w:fill="FFFFFF"/>
              </w:rPr>
              <w:t xml:space="preserve"> плита, кастрюля и т.д.</w:t>
            </w:r>
            <w:r w:rsidRPr="007E63CB">
              <w:rPr>
                <w:sz w:val="24"/>
                <w:szCs w:val="24"/>
              </w:rPr>
              <w:t xml:space="preserve"> 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7E63CB">
              <w:rPr>
                <w:sz w:val="24"/>
                <w:szCs w:val="24"/>
                <w:shd w:val="clear" w:color="auto" w:fill="FFFFFF"/>
              </w:rPr>
              <w:t> Побуждать детей расширять границы сюжетно-дидактической игры «Кухня» новыми поворотами сюжета, планировать развитие событий, изменять сюжет (если надо) в более интересное течение игры, поощрять инициативу, находчивость и самостоятельность.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7E63CB">
              <w:rPr>
                <w:sz w:val="24"/>
                <w:szCs w:val="24"/>
                <w:shd w:val="clear" w:color="auto" w:fill="FFFFFF"/>
              </w:rPr>
              <w:t> Воспитывать желание доставлять радость людям, удовольствие от того, что ты приготовил еду и накормил ею других.</w:t>
            </w:r>
          </w:p>
        </w:tc>
        <w:tc>
          <w:tcPr>
            <w:tcW w:w="3254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t>-упражнения в группировке по подбору посуды и продуктов,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  <w:r w:rsidRPr="007E63CB">
              <w:t>-организация ролевых диалогов и организация их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 xml:space="preserve">Октябрь </w:t>
            </w:r>
          </w:p>
        </w:tc>
      </w:tr>
      <w:tr w:rsidR="007E63CB" w:rsidRPr="007E63CB" w:rsidTr="007E63CB">
        <w:trPr>
          <w:cantSplit/>
          <w:trHeight w:val="3318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  <w:rPr>
                <w:rStyle w:val="a4"/>
                <w:b w:val="0"/>
                <w:i/>
              </w:rPr>
            </w:pPr>
            <w:r w:rsidRPr="007E63CB">
              <w:rPr>
                <w:rStyle w:val="a4"/>
              </w:rPr>
              <w:t>«Транспорт»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1.Познакомить с названиями действий, совершаемые при вождении транспортного средства, обогащать игровые действия: построить машину, завести, починить, заправить, помыть. 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2.Побуждать детей к использованию предметов-заместителей.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3.Активизировать употребление названий действий. </w:t>
            </w:r>
          </w:p>
          <w:p w:rsidR="007E63CB" w:rsidRPr="007E63CB" w:rsidRDefault="007E63CB" w:rsidP="007E63CB">
            <w:pPr>
              <w:spacing w:line="276" w:lineRule="auto"/>
              <w:rPr>
                <w:rStyle w:val="a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-беседа про транспорт,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- упражнение в группировке предметов,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-организация ролевых диалогов.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i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Ноябрь</w:t>
            </w:r>
          </w:p>
        </w:tc>
      </w:tr>
      <w:tr w:rsidR="007E63CB" w:rsidRPr="007E63CB" w:rsidTr="007E63CB">
        <w:trPr>
          <w:cantSplit/>
          <w:trHeight w:val="2246"/>
        </w:trPr>
        <w:tc>
          <w:tcPr>
            <w:tcW w:w="988" w:type="dxa"/>
            <w:vMerge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7E63CB">
              <w:rPr>
                <w:rStyle w:val="normaltextrun"/>
              </w:rPr>
              <w:t xml:space="preserve">1.Способствовать возникновению игры на тему из окружающей жизни, учить выполнять несколько игровых действий; продолжать учить работать с </w:t>
            </w:r>
            <w:proofErr w:type="spellStart"/>
            <w:r w:rsidRPr="007E63CB">
              <w:rPr>
                <w:rStyle w:val="normaltextrun"/>
              </w:rPr>
              <w:t>предмето</w:t>
            </w:r>
            <w:proofErr w:type="spellEnd"/>
            <w:r w:rsidRPr="007E63CB">
              <w:rPr>
                <w:rStyle w:val="normaltextrun"/>
              </w:rPr>
              <w:t>-заместителями.</w:t>
            </w:r>
          </w:p>
          <w:p w:rsidR="007E63CB" w:rsidRPr="007E63CB" w:rsidRDefault="007E63CB" w:rsidP="007E63CB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normaltextrun"/>
              </w:rPr>
            </w:pPr>
            <w:r w:rsidRPr="007E63CB">
              <w:rPr>
                <w:rStyle w:val="normaltextrun"/>
              </w:rPr>
              <w:t>2.Развитие у детей речи, воображения;</w:t>
            </w:r>
          </w:p>
          <w:p w:rsidR="007E63CB" w:rsidRPr="007E63CB" w:rsidRDefault="007E63CB" w:rsidP="007E63CB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7E63CB">
              <w:rPr>
                <w:rStyle w:val="normaltextrun"/>
              </w:rPr>
              <w:t>3.Воспитывать коммуникативные навыки общения, дружеские и партнерские взаимоотношения.</w:t>
            </w:r>
            <w:r w:rsidRPr="007E63CB">
              <w:rPr>
                <w:rStyle w:val="eop"/>
              </w:rPr>
              <w:t> 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t>-упражнять в подборке слов,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t>-</w:t>
            </w:r>
            <w:r w:rsidRPr="007E63CB">
              <w:t>демонстрация ролевых диалогов и их организация.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tabs>
                <w:tab w:val="center" w:pos="801"/>
              </w:tabs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Ноябрь</w:t>
            </w:r>
            <w:r w:rsidRPr="007E63CB">
              <w:rPr>
                <w:rStyle w:val="a4"/>
                <w:b w:val="0"/>
              </w:rPr>
              <w:tab/>
              <w:t xml:space="preserve"> </w:t>
            </w:r>
          </w:p>
          <w:p w:rsidR="007E63CB" w:rsidRPr="007E63CB" w:rsidRDefault="007E63CB" w:rsidP="007E63CB">
            <w:pPr>
              <w:rPr>
                <w:sz w:val="24"/>
                <w:szCs w:val="24"/>
              </w:rPr>
            </w:pPr>
          </w:p>
        </w:tc>
      </w:tr>
      <w:tr w:rsidR="007E63CB" w:rsidRPr="007E63CB" w:rsidTr="007E63CB">
        <w:trPr>
          <w:cantSplit/>
          <w:trHeight w:val="4867"/>
        </w:trPr>
        <w:tc>
          <w:tcPr>
            <w:tcW w:w="988" w:type="dxa"/>
            <w:vMerge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1. Активизировать употребление названий действий. 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2. Развивать умение самостоятельно создавать для задуманного сюжета игровую обстановку, использовать игрушки - заместители по назначению.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3. Продолжать формировать доброжелательные взаимоотношения, умение считаться интересами сверстников.</w:t>
            </w:r>
          </w:p>
          <w:p w:rsidR="007E63CB" w:rsidRPr="007E63CB" w:rsidRDefault="007E63CB" w:rsidP="007E63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 xml:space="preserve"> -упражнять в название действий,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</w:pPr>
            <w:r w:rsidRPr="007E63CB">
              <w:rPr>
                <w:rStyle w:val="a4"/>
                <w:b w:val="0"/>
              </w:rPr>
              <w:t>-</w:t>
            </w:r>
            <w:r w:rsidRPr="007E63CB">
              <w:t xml:space="preserve"> демонстрация ролевых диалогов и их организация.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Ноябрь</w:t>
            </w:r>
          </w:p>
        </w:tc>
      </w:tr>
      <w:tr w:rsidR="007E63CB" w:rsidRPr="007E63CB" w:rsidTr="007E63CB">
        <w:trPr>
          <w:cantSplit/>
          <w:trHeight w:val="1465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  <w:rPr>
                <w:rStyle w:val="a4"/>
                <w:b w:val="0"/>
                <w:i/>
              </w:rPr>
            </w:pPr>
            <w:r w:rsidRPr="007E63CB">
              <w:rPr>
                <w:rStyle w:val="a4"/>
              </w:rPr>
              <w:t>«Больница »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</w:pPr>
            <w:r w:rsidRPr="007E63CB">
              <w:t xml:space="preserve">1.Формировать у детей умения принимать на себя роль и выполнять соответствующие игровые действия. </w:t>
            </w:r>
          </w:p>
          <w:p w:rsidR="007E63CB" w:rsidRPr="007E63CB" w:rsidRDefault="007E63CB" w:rsidP="007E63C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</w:pPr>
            <w:r w:rsidRPr="007E63CB">
              <w:t>2.Способствовать возникновению ролевого диалога, учить отвечать на вопросы кто? что?</w:t>
            </w:r>
          </w:p>
          <w:p w:rsidR="007E63CB" w:rsidRPr="007E63CB" w:rsidRDefault="007E63CB" w:rsidP="007E63C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</w:pPr>
            <w:r w:rsidRPr="007E63CB">
              <w:t>3.Воспитывать бережное отношение к своему организму.</w:t>
            </w:r>
          </w:p>
          <w:p w:rsidR="007E63CB" w:rsidRPr="007E63CB" w:rsidRDefault="007E63CB" w:rsidP="007E63CB">
            <w:pPr>
              <w:spacing w:line="360" w:lineRule="auto"/>
              <w:rPr>
                <w:rStyle w:val="a4"/>
                <w:b w:val="0"/>
                <w:i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lastRenderedPageBreak/>
              <w:t>-беседа о врачах, больнице,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  <w:bCs w:val="0"/>
              </w:rPr>
            </w:pPr>
            <w:r w:rsidRPr="007E63CB">
              <w:rPr>
                <w:rStyle w:val="a4"/>
                <w:b w:val="0"/>
                <w:bCs w:val="0"/>
              </w:rPr>
              <w:t xml:space="preserve">-упражнять в подборке слов, учить отвечать на </w:t>
            </w:r>
            <w:proofErr w:type="spellStart"/>
            <w:r w:rsidRPr="007E63CB">
              <w:rPr>
                <w:rStyle w:val="a4"/>
                <w:b w:val="0"/>
                <w:bCs w:val="0"/>
              </w:rPr>
              <w:t>сопуствующие</w:t>
            </w:r>
            <w:proofErr w:type="spellEnd"/>
            <w:r w:rsidRPr="007E63CB">
              <w:rPr>
                <w:rStyle w:val="a4"/>
                <w:b w:val="0"/>
                <w:bCs w:val="0"/>
              </w:rPr>
              <w:t xml:space="preserve"> вопросы.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Декабрь</w:t>
            </w:r>
          </w:p>
        </w:tc>
      </w:tr>
      <w:tr w:rsidR="007E63CB" w:rsidRPr="007E63CB" w:rsidTr="007E63CB">
        <w:trPr>
          <w:cantSplit/>
          <w:trHeight w:val="1072"/>
        </w:trPr>
        <w:tc>
          <w:tcPr>
            <w:tcW w:w="988" w:type="dxa"/>
            <w:vMerge/>
            <w:shd w:val="clear" w:color="auto" w:fill="auto"/>
            <w:textDirection w:val="btLr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left="113" w:right="113" w:firstLine="0"/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7E63CB">
              <w:t xml:space="preserve">1. Формировать умение принимать на себя игровую роль (медсестры, пациента); </w:t>
            </w:r>
          </w:p>
          <w:p w:rsidR="007E63CB" w:rsidRPr="007E63CB" w:rsidRDefault="007E63CB" w:rsidP="007E63CB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7E63CB">
              <w:t xml:space="preserve">2.Развивать  умение выполнять два последовательных действия сюжета (слушает больных, назначает лечение, делает укол, ставит градусник, др.); 3.Учить действовать с предметами заместителями; 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  <w:r w:rsidRPr="007E63CB">
              <w:t xml:space="preserve">-упражнения в подборе инструментов для </w:t>
            </w:r>
            <w:proofErr w:type="gramStart"/>
            <w:r w:rsidRPr="007E63CB">
              <w:t>лечения  и</w:t>
            </w:r>
            <w:proofErr w:type="gramEnd"/>
            <w:r w:rsidRPr="007E63CB">
              <w:t xml:space="preserve"> лекарств,</w:t>
            </w:r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  <w:r w:rsidRPr="007E63CB">
              <w:t>-</w:t>
            </w:r>
            <w:r w:rsidRPr="007E63CB">
              <w:rPr>
                <w:rStyle w:val="a4"/>
                <w:b w:val="0"/>
              </w:rPr>
              <w:t>организация ролевых диалогов.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Декабрь</w:t>
            </w:r>
          </w:p>
        </w:tc>
      </w:tr>
      <w:tr w:rsidR="007E63CB" w:rsidRPr="007E63CB" w:rsidTr="007E63CB">
        <w:trPr>
          <w:trHeight w:val="6460"/>
        </w:trPr>
        <w:tc>
          <w:tcPr>
            <w:tcW w:w="988" w:type="dxa"/>
            <w:vMerge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  <w:rPr>
                <w:rStyle w:val="a4"/>
                <w:b w:val="0"/>
              </w:rPr>
            </w:pPr>
          </w:p>
        </w:tc>
        <w:tc>
          <w:tcPr>
            <w:tcW w:w="5823" w:type="dxa"/>
            <w:shd w:val="clear" w:color="auto" w:fill="auto"/>
          </w:tcPr>
          <w:p w:rsidR="007E63CB" w:rsidRPr="007E63CB" w:rsidRDefault="007E63CB" w:rsidP="007E63CB">
            <w:pPr>
              <w:shd w:val="clear" w:color="auto" w:fill="FFFFFF"/>
              <w:spacing w:before="225" w:after="225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1.Учить детей придумывать и изображать разные действия в игровой ситуации.</w:t>
            </w:r>
          </w:p>
          <w:p w:rsidR="007E63CB" w:rsidRPr="007E63CB" w:rsidRDefault="007E63CB" w:rsidP="007E63CB">
            <w:pPr>
              <w:shd w:val="clear" w:color="auto" w:fill="FFFFFF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2.Развивать интерес во время </w:t>
            </w:r>
            <w:r w:rsidRPr="007E63CB">
              <w:rPr>
                <w:bCs/>
                <w:sz w:val="24"/>
                <w:szCs w:val="24"/>
              </w:rPr>
              <w:t>игры</w:t>
            </w:r>
            <w:r w:rsidRPr="007E63CB">
              <w:rPr>
                <w:sz w:val="24"/>
                <w:szCs w:val="24"/>
              </w:rPr>
              <w:t>, умение играть в коллективе, расширять знания детей о "</w:t>
            </w:r>
            <w:r w:rsidRPr="007E63CB">
              <w:rPr>
                <w:bCs/>
                <w:sz w:val="24"/>
                <w:szCs w:val="24"/>
              </w:rPr>
              <w:t>больнице</w:t>
            </w:r>
            <w:r w:rsidRPr="007E63CB">
              <w:rPr>
                <w:sz w:val="24"/>
                <w:szCs w:val="24"/>
              </w:rPr>
              <w:t>".</w:t>
            </w:r>
          </w:p>
          <w:p w:rsidR="007E63CB" w:rsidRPr="007E63CB" w:rsidRDefault="007E63CB" w:rsidP="007E63CB">
            <w:pPr>
              <w:spacing w:line="360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3.Воспитывать уважение к медицинским профессиям, к труду взрослых                  </w:t>
            </w:r>
          </w:p>
        </w:tc>
        <w:tc>
          <w:tcPr>
            <w:tcW w:w="3254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  <w:r w:rsidRPr="007E63CB">
              <w:t xml:space="preserve">-упражнять в придумывание разных </w:t>
            </w:r>
            <w:proofErr w:type="gramStart"/>
            <w:r w:rsidRPr="007E63CB">
              <w:t>действий ,</w:t>
            </w:r>
            <w:proofErr w:type="gramEnd"/>
          </w:p>
          <w:p w:rsidR="007E63CB" w:rsidRPr="007E63CB" w:rsidRDefault="007E63CB" w:rsidP="007E63CB">
            <w:pPr>
              <w:pStyle w:val="a3"/>
              <w:spacing w:before="0" w:beforeAutospacing="0" w:after="0" w:afterAutospacing="0" w:line="276" w:lineRule="auto"/>
              <w:ind w:firstLine="0"/>
            </w:pPr>
            <w:r w:rsidRPr="007E63CB">
              <w:t>- демонстрация ролевых диалогов и их организация.</w:t>
            </w:r>
          </w:p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</w:pPr>
          </w:p>
        </w:tc>
        <w:tc>
          <w:tcPr>
            <w:tcW w:w="703" w:type="dxa"/>
            <w:shd w:val="clear" w:color="auto" w:fill="auto"/>
          </w:tcPr>
          <w:p w:rsidR="007E63CB" w:rsidRPr="007E63CB" w:rsidRDefault="007E63CB" w:rsidP="007E63CB">
            <w:pPr>
              <w:pStyle w:val="a3"/>
              <w:spacing w:before="0" w:after="0" w:line="276" w:lineRule="auto"/>
              <w:ind w:firstLine="0"/>
              <w:rPr>
                <w:rStyle w:val="a4"/>
                <w:b w:val="0"/>
              </w:rPr>
            </w:pPr>
            <w:r w:rsidRPr="007E63CB">
              <w:rPr>
                <w:rStyle w:val="a4"/>
                <w:b w:val="0"/>
              </w:rPr>
              <w:t>Декабрь</w:t>
            </w:r>
          </w:p>
        </w:tc>
      </w:tr>
    </w:tbl>
    <w:p w:rsidR="007E63CB" w:rsidRPr="007E63CB" w:rsidRDefault="007E63CB" w:rsidP="007E63CB">
      <w:pPr>
        <w:pStyle w:val="a3"/>
        <w:spacing w:before="0" w:beforeAutospacing="0" w:after="0" w:afterAutospacing="0" w:line="360" w:lineRule="auto"/>
        <w:ind w:firstLine="0"/>
        <w:jc w:val="center"/>
        <w:rPr>
          <w:rStyle w:val="a4"/>
          <w:bCs w:val="0"/>
          <w:i/>
        </w:rPr>
      </w:pPr>
    </w:p>
    <w:p w:rsidR="00F52109" w:rsidRPr="007E63CB" w:rsidRDefault="00F52109">
      <w:pPr>
        <w:rPr>
          <w:sz w:val="24"/>
          <w:szCs w:val="24"/>
        </w:rPr>
      </w:pPr>
    </w:p>
    <w:p w:rsidR="007E63CB" w:rsidRPr="007E63CB" w:rsidRDefault="007E63CB" w:rsidP="007E63CB">
      <w:pPr>
        <w:spacing w:line="360" w:lineRule="auto"/>
        <w:jc w:val="center"/>
        <w:rPr>
          <w:b/>
          <w:sz w:val="24"/>
          <w:szCs w:val="24"/>
        </w:rPr>
      </w:pPr>
      <w:r w:rsidRPr="007E63CB">
        <w:rPr>
          <w:b/>
          <w:sz w:val="24"/>
          <w:szCs w:val="24"/>
        </w:rPr>
        <w:t>Риски реализации проекта и пути их предупреждения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63CB" w:rsidRPr="007E63CB" w:rsidTr="002822A9">
        <w:tc>
          <w:tcPr>
            <w:tcW w:w="3510" w:type="dxa"/>
            <w:shd w:val="clear" w:color="auto" w:fill="auto"/>
          </w:tcPr>
          <w:p w:rsidR="007E63CB" w:rsidRPr="007E63CB" w:rsidRDefault="007E63CB" w:rsidP="002822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3CB">
              <w:rPr>
                <w:b/>
                <w:sz w:val="24"/>
                <w:szCs w:val="24"/>
              </w:rPr>
              <w:t>Риски</w:t>
            </w:r>
          </w:p>
        </w:tc>
        <w:tc>
          <w:tcPr>
            <w:tcW w:w="6096" w:type="dxa"/>
            <w:shd w:val="clear" w:color="auto" w:fill="auto"/>
          </w:tcPr>
          <w:p w:rsidR="007E63CB" w:rsidRPr="007E63CB" w:rsidRDefault="007E63CB" w:rsidP="002822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3CB">
              <w:rPr>
                <w:b/>
                <w:sz w:val="24"/>
                <w:szCs w:val="24"/>
              </w:rPr>
              <w:t>Пути предупреждения</w:t>
            </w:r>
          </w:p>
        </w:tc>
      </w:tr>
      <w:tr w:rsidR="007E63CB" w:rsidRPr="007E63CB" w:rsidTr="002822A9">
        <w:tc>
          <w:tcPr>
            <w:tcW w:w="3510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Снижение интереса детей к содержанию игры</w:t>
            </w:r>
          </w:p>
        </w:tc>
        <w:tc>
          <w:tcPr>
            <w:tcW w:w="6096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Изменение сроков реализации проекта (переход к следующему блоку игр) </w:t>
            </w:r>
          </w:p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 xml:space="preserve">Участие воспитателя в играх детей. </w:t>
            </w:r>
          </w:p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3CB" w:rsidRPr="007E63CB" w:rsidTr="002822A9">
        <w:tc>
          <w:tcPr>
            <w:tcW w:w="3510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Не удается мотивировать ребенка на игру</w:t>
            </w:r>
          </w:p>
        </w:tc>
        <w:tc>
          <w:tcPr>
            <w:tcW w:w="6096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Выбор различных способов для мотивации ребенка.</w:t>
            </w:r>
          </w:p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Можно предоставить ребенку роль наблюдателя.</w:t>
            </w:r>
          </w:p>
        </w:tc>
      </w:tr>
      <w:tr w:rsidR="007E63CB" w:rsidRPr="007E63CB" w:rsidTr="002822A9">
        <w:tc>
          <w:tcPr>
            <w:tcW w:w="3510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Не готовность детей к проектной деятельности</w:t>
            </w:r>
          </w:p>
        </w:tc>
        <w:tc>
          <w:tcPr>
            <w:tcW w:w="6096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Систематическое применение методов проекта .</w:t>
            </w:r>
          </w:p>
        </w:tc>
      </w:tr>
      <w:tr w:rsidR="007E63CB" w:rsidRPr="007E63CB" w:rsidTr="002822A9">
        <w:tc>
          <w:tcPr>
            <w:tcW w:w="3510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lastRenderedPageBreak/>
              <w:t>Мотивационные</w:t>
            </w:r>
          </w:p>
        </w:tc>
        <w:tc>
          <w:tcPr>
            <w:tcW w:w="6096" w:type="dxa"/>
            <w:shd w:val="clear" w:color="auto" w:fill="auto"/>
          </w:tcPr>
          <w:p w:rsidR="007E63CB" w:rsidRPr="007E63CB" w:rsidRDefault="007E63CB" w:rsidP="002822A9">
            <w:pPr>
              <w:spacing w:line="276" w:lineRule="auto"/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Беседы и консультации с родителями о необходимости в сотрудничестве для достижения общих целей.</w:t>
            </w:r>
          </w:p>
        </w:tc>
      </w:tr>
    </w:tbl>
    <w:p w:rsidR="007E63CB" w:rsidRDefault="007E63CB" w:rsidP="007E63CB"/>
    <w:p w:rsidR="007E63CB" w:rsidRDefault="007E63CB" w:rsidP="007E63CB">
      <w:bookmarkStart w:id="0" w:name="_GoBack"/>
      <w:bookmarkEnd w:id="0"/>
    </w:p>
    <w:sectPr w:rsidR="007E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0"/>
    <w:rsid w:val="007E63CB"/>
    <w:rsid w:val="00E07820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0EDD"/>
  <w15:chartTrackingRefBased/>
  <w15:docId w15:val="{0F4E3B94-BFD7-4253-A32A-42534F2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63CB"/>
    <w:pPr>
      <w:spacing w:before="100" w:beforeAutospacing="1" w:after="100" w:afterAutospacing="1"/>
      <w:ind w:firstLine="400"/>
    </w:pPr>
    <w:rPr>
      <w:sz w:val="24"/>
      <w:szCs w:val="24"/>
    </w:rPr>
  </w:style>
  <w:style w:type="character" w:styleId="a4">
    <w:name w:val="Strong"/>
    <w:uiPriority w:val="22"/>
    <w:qFormat/>
    <w:rsid w:val="007E63CB"/>
    <w:rPr>
      <w:rFonts w:cs="Times New Roman"/>
      <w:b/>
      <w:bCs/>
    </w:rPr>
  </w:style>
  <w:style w:type="paragraph" w:customStyle="1" w:styleId="paragraph">
    <w:name w:val="paragraph"/>
    <w:basedOn w:val="a"/>
    <w:rsid w:val="007E63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7E63CB"/>
  </w:style>
  <w:style w:type="character" w:customStyle="1" w:styleId="eop">
    <w:name w:val="eop"/>
    <w:rsid w:val="007E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5095</Characters>
  <Application>Microsoft Office Word</Application>
  <DocSecurity>0</DocSecurity>
  <Lines>42</Lines>
  <Paragraphs>11</Paragraphs>
  <ScaleCrop>false</ScaleCrop>
  <Company>*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2024-02-22T16:42:00Z</dcterms:created>
  <dcterms:modified xsi:type="dcterms:W3CDTF">2024-02-22T16:45:00Z</dcterms:modified>
</cp:coreProperties>
</file>