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F3A" w:rsidRDefault="00D13479" w:rsidP="00D13479">
      <w:pPr>
        <w:ind w:left="0" w:firstLine="567"/>
        <w:contextualSpacing/>
        <w:jc w:val="center"/>
        <w:rPr>
          <w:b/>
          <w:sz w:val="28"/>
          <w:szCs w:val="28"/>
          <w:lang w:val="ru-RU"/>
        </w:rPr>
      </w:pPr>
      <w:r w:rsidRPr="00AD3F3A">
        <w:rPr>
          <w:b/>
          <w:sz w:val="28"/>
          <w:szCs w:val="28"/>
          <w:lang w:val="ru-RU"/>
        </w:rPr>
        <w:t xml:space="preserve">Технологическая карта урока </w:t>
      </w:r>
    </w:p>
    <w:p w:rsidR="00D13479" w:rsidRPr="00AD3F3A" w:rsidRDefault="00D13479" w:rsidP="00D13479">
      <w:pPr>
        <w:ind w:left="0" w:firstLine="567"/>
        <w:contextualSpacing/>
        <w:jc w:val="center"/>
        <w:rPr>
          <w:b/>
          <w:sz w:val="28"/>
          <w:szCs w:val="28"/>
          <w:lang w:val="ru-RU"/>
        </w:rPr>
      </w:pPr>
      <w:r w:rsidRPr="00AD3F3A">
        <w:rPr>
          <w:b/>
          <w:sz w:val="28"/>
          <w:szCs w:val="28"/>
          <w:lang w:val="ru-RU"/>
        </w:rPr>
        <w:t>на тему «</w:t>
      </w:r>
      <w:r w:rsidR="00AD3F3A" w:rsidRPr="00AD3F3A">
        <w:rPr>
          <w:b/>
          <w:sz w:val="28"/>
          <w:szCs w:val="28"/>
          <w:lang w:val="ru-RU"/>
        </w:rPr>
        <w:t>По страницам истории математики</w:t>
      </w:r>
      <w:r w:rsidRPr="00AD3F3A">
        <w:rPr>
          <w:b/>
          <w:sz w:val="28"/>
          <w:szCs w:val="28"/>
          <w:lang w:val="ru-RU"/>
        </w:rPr>
        <w:t>»</w:t>
      </w:r>
    </w:p>
    <w:p w:rsidR="002A7862" w:rsidRDefault="00D13479" w:rsidP="00D13479">
      <w:pPr>
        <w:ind w:left="0" w:firstLine="0"/>
        <w:contextualSpacing/>
        <w:rPr>
          <w:i/>
          <w:sz w:val="28"/>
          <w:szCs w:val="28"/>
          <w:lang w:val="ru-RU"/>
        </w:rPr>
      </w:pPr>
      <w:r w:rsidRPr="00AD3F3A">
        <w:rPr>
          <w:sz w:val="28"/>
          <w:szCs w:val="28"/>
          <w:lang w:val="ru-RU"/>
        </w:rPr>
        <w:t xml:space="preserve">1. Студент-автор проекта: </w:t>
      </w:r>
      <w:r w:rsidRPr="00AD3F3A">
        <w:rPr>
          <w:i/>
          <w:sz w:val="28"/>
          <w:szCs w:val="28"/>
          <w:lang w:val="ru-RU"/>
        </w:rPr>
        <w:t xml:space="preserve">Минаева Анна Сергеевна, </w:t>
      </w:r>
    </w:p>
    <w:p w:rsidR="00D13479" w:rsidRPr="00AD3F3A" w:rsidRDefault="00D13479" w:rsidP="00D13479">
      <w:pPr>
        <w:ind w:left="0" w:firstLine="0"/>
        <w:contextualSpacing/>
        <w:rPr>
          <w:i/>
          <w:sz w:val="28"/>
          <w:szCs w:val="28"/>
          <w:lang w:val="ru-RU"/>
        </w:rPr>
      </w:pPr>
      <w:r w:rsidRPr="00AD3F3A">
        <w:rPr>
          <w:i/>
          <w:sz w:val="28"/>
          <w:szCs w:val="28"/>
          <w:lang w:val="ru-RU"/>
        </w:rPr>
        <w:t>Московский государственный областной университет, физико-математический факультет, специализация математической образование, специальность педагогическое образование ,1 курс, магистрант.</w:t>
      </w:r>
    </w:p>
    <w:p w:rsidR="00D13479" w:rsidRPr="00AD3F3A" w:rsidRDefault="00D13479" w:rsidP="00D13479">
      <w:pPr>
        <w:ind w:left="0" w:firstLine="0"/>
        <w:contextualSpacing/>
        <w:rPr>
          <w:sz w:val="28"/>
          <w:szCs w:val="28"/>
          <w:lang w:val="ru-RU"/>
        </w:rPr>
      </w:pPr>
      <w:r w:rsidRPr="00AD3F3A">
        <w:rPr>
          <w:sz w:val="28"/>
          <w:szCs w:val="28"/>
          <w:lang w:val="ru-RU"/>
        </w:rPr>
        <w:t xml:space="preserve">2.  Преподаватель-методист: </w:t>
      </w:r>
      <w:r w:rsidR="00924D7E" w:rsidRPr="00AD3F3A">
        <w:rPr>
          <w:sz w:val="28"/>
          <w:szCs w:val="28"/>
          <w:lang w:val="ru-RU"/>
        </w:rPr>
        <w:t>Середа Т. Ю.,</w:t>
      </w:r>
      <w:r w:rsidR="00924D7E" w:rsidRPr="00AD3F3A">
        <w:rPr>
          <w:i/>
          <w:sz w:val="28"/>
          <w:szCs w:val="28"/>
          <w:lang w:val="ru-RU"/>
        </w:rPr>
        <w:t xml:space="preserve"> МГОУ, кандидат педагогических наук, доцент</w:t>
      </w:r>
    </w:p>
    <w:p w:rsidR="00D13479" w:rsidRPr="00AD3F3A" w:rsidRDefault="00D13479" w:rsidP="00D13479">
      <w:pPr>
        <w:ind w:left="0" w:firstLine="0"/>
        <w:rPr>
          <w:i/>
          <w:sz w:val="28"/>
          <w:szCs w:val="28"/>
          <w:lang w:val="ru-RU"/>
        </w:rPr>
      </w:pPr>
      <w:r w:rsidRPr="00AD3F3A">
        <w:rPr>
          <w:sz w:val="28"/>
          <w:szCs w:val="28"/>
          <w:lang w:val="ru-RU"/>
        </w:rPr>
        <w:t xml:space="preserve">3. Учитель-консультант (при наличии): </w:t>
      </w:r>
      <w:r w:rsidR="00924D7E" w:rsidRPr="00AD3F3A">
        <w:rPr>
          <w:i/>
          <w:sz w:val="28"/>
          <w:szCs w:val="28"/>
          <w:lang w:val="ru-RU"/>
        </w:rPr>
        <w:t>Жирякова Л.В., ГАОУ МО "Балашихинский лицей"</w:t>
      </w:r>
      <w:r w:rsidRPr="00AD3F3A">
        <w:rPr>
          <w:i/>
          <w:sz w:val="28"/>
          <w:szCs w:val="28"/>
          <w:lang w:val="ru-RU"/>
        </w:rPr>
        <w:t>,</w:t>
      </w:r>
      <w:r w:rsidR="00924D7E" w:rsidRPr="00AD3F3A">
        <w:rPr>
          <w:i/>
          <w:sz w:val="28"/>
          <w:szCs w:val="28"/>
          <w:lang w:val="ru-RU"/>
        </w:rPr>
        <w:t xml:space="preserve"> учитель математики</w:t>
      </w:r>
    </w:p>
    <w:p w:rsidR="00D13479" w:rsidRPr="000E3672" w:rsidRDefault="00D13479" w:rsidP="00D13479">
      <w:pPr>
        <w:ind w:left="0" w:firstLine="0"/>
        <w:contextualSpacing/>
        <w:rPr>
          <w:sz w:val="28"/>
          <w:szCs w:val="28"/>
          <w:lang w:val="ru-RU"/>
        </w:rPr>
      </w:pPr>
      <w:r w:rsidRPr="00AD3F3A">
        <w:rPr>
          <w:sz w:val="28"/>
          <w:szCs w:val="28"/>
          <w:lang w:val="ru-RU"/>
        </w:rPr>
        <w:t xml:space="preserve">4. Адрес проекта на </w:t>
      </w:r>
      <w:proofErr w:type="spellStart"/>
      <w:r w:rsidRPr="00AD3F3A">
        <w:rPr>
          <w:sz w:val="28"/>
          <w:szCs w:val="28"/>
          <w:lang w:val="ru-RU"/>
        </w:rPr>
        <w:t>видеохостинге</w:t>
      </w:r>
      <w:proofErr w:type="spellEnd"/>
      <w:r w:rsidRPr="00AD3F3A">
        <w:rPr>
          <w:sz w:val="28"/>
          <w:szCs w:val="28"/>
          <w:lang w:val="ru-RU"/>
        </w:rPr>
        <w:t xml:space="preserve"> </w:t>
      </w:r>
      <w:r w:rsidRPr="00AD3F3A">
        <w:rPr>
          <w:sz w:val="28"/>
          <w:szCs w:val="28"/>
        </w:rPr>
        <w:t>YouTube</w:t>
      </w:r>
      <w:r w:rsidR="000E3672">
        <w:rPr>
          <w:sz w:val="28"/>
          <w:szCs w:val="28"/>
          <w:lang w:val="ru-RU"/>
        </w:rPr>
        <w:t xml:space="preserve">: </w:t>
      </w:r>
      <w:hyperlink r:id="rId4" w:tgtFrame="_blank" w:history="1">
        <w:r w:rsidR="000E3672">
          <w:rPr>
            <w:rStyle w:val="a3"/>
            <w:rFonts w:ascii="Arial" w:hAnsi="Arial" w:cs="Arial"/>
            <w:color w:val="005BD1"/>
            <w:sz w:val="23"/>
            <w:szCs w:val="23"/>
            <w:shd w:val="clear" w:color="auto" w:fill="FFFFFF"/>
          </w:rPr>
          <w:t>https</w:t>
        </w:r>
        <w:r w:rsidR="000E3672" w:rsidRPr="000E3672">
          <w:rPr>
            <w:rStyle w:val="a3"/>
            <w:rFonts w:ascii="Arial" w:hAnsi="Arial" w:cs="Arial"/>
            <w:color w:val="005BD1"/>
            <w:sz w:val="23"/>
            <w:szCs w:val="23"/>
            <w:shd w:val="clear" w:color="auto" w:fill="FFFFFF"/>
            <w:lang w:val="ru-RU"/>
          </w:rPr>
          <w:t>://</w:t>
        </w:r>
        <w:proofErr w:type="spellStart"/>
        <w:r w:rsidR="000E3672">
          <w:rPr>
            <w:rStyle w:val="a3"/>
            <w:rFonts w:ascii="Arial" w:hAnsi="Arial" w:cs="Arial"/>
            <w:color w:val="005BD1"/>
            <w:sz w:val="23"/>
            <w:szCs w:val="23"/>
            <w:shd w:val="clear" w:color="auto" w:fill="FFFFFF"/>
          </w:rPr>
          <w:t>youtu</w:t>
        </w:r>
        <w:proofErr w:type="spellEnd"/>
        <w:r w:rsidR="000E3672" w:rsidRPr="000E3672">
          <w:rPr>
            <w:rStyle w:val="a3"/>
            <w:rFonts w:ascii="Arial" w:hAnsi="Arial" w:cs="Arial"/>
            <w:color w:val="005BD1"/>
            <w:sz w:val="23"/>
            <w:szCs w:val="23"/>
            <w:shd w:val="clear" w:color="auto" w:fill="FFFFFF"/>
            <w:lang w:val="ru-RU"/>
          </w:rPr>
          <w:t>.</w:t>
        </w:r>
        <w:r w:rsidR="000E3672">
          <w:rPr>
            <w:rStyle w:val="a3"/>
            <w:rFonts w:ascii="Arial" w:hAnsi="Arial" w:cs="Arial"/>
            <w:color w:val="005BD1"/>
            <w:sz w:val="23"/>
            <w:szCs w:val="23"/>
            <w:shd w:val="clear" w:color="auto" w:fill="FFFFFF"/>
          </w:rPr>
          <w:t>be</w:t>
        </w:r>
        <w:r w:rsidR="000E3672" w:rsidRPr="000E3672">
          <w:rPr>
            <w:rStyle w:val="a3"/>
            <w:rFonts w:ascii="Arial" w:hAnsi="Arial" w:cs="Arial"/>
            <w:color w:val="005BD1"/>
            <w:sz w:val="23"/>
            <w:szCs w:val="23"/>
            <w:shd w:val="clear" w:color="auto" w:fill="FFFFFF"/>
            <w:lang w:val="ru-RU"/>
          </w:rPr>
          <w:t>/</w:t>
        </w:r>
        <w:proofErr w:type="spellStart"/>
        <w:r w:rsidR="000E3672">
          <w:rPr>
            <w:rStyle w:val="a3"/>
            <w:rFonts w:ascii="Arial" w:hAnsi="Arial" w:cs="Arial"/>
            <w:color w:val="005BD1"/>
            <w:sz w:val="23"/>
            <w:szCs w:val="23"/>
            <w:shd w:val="clear" w:color="auto" w:fill="FFFFFF"/>
          </w:rPr>
          <w:t>sm</w:t>
        </w:r>
        <w:proofErr w:type="spellEnd"/>
        <w:r w:rsidR="000E3672" w:rsidRPr="000E3672">
          <w:rPr>
            <w:rStyle w:val="a3"/>
            <w:rFonts w:ascii="Arial" w:hAnsi="Arial" w:cs="Arial"/>
            <w:color w:val="005BD1"/>
            <w:sz w:val="23"/>
            <w:szCs w:val="23"/>
            <w:shd w:val="clear" w:color="auto" w:fill="FFFFFF"/>
            <w:lang w:val="ru-RU"/>
          </w:rPr>
          <w:t>6</w:t>
        </w:r>
        <w:proofErr w:type="spellStart"/>
        <w:r w:rsidR="000E3672">
          <w:rPr>
            <w:rStyle w:val="a3"/>
            <w:rFonts w:ascii="Arial" w:hAnsi="Arial" w:cs="Arial"/>
            <w:color w:val="005BD1"/>
            <w:sz w:val="23"/>
            <w:szCs w:val="23"/>
            <w:shd w:val="clear" w:color="auto" w:fill="FFFFFF"/>
          </w:rPr>
          <w:t>Cp</w:t>
        </w:r>
        <w:proofErr w:type="spellEnd"/>
        <w:r w:rsidR="000E3672" w:rsidRPr="000E3672">
          <w:rPr>
            <w:rStyle w:val="a3"/>
            <w:rFonts w:ascii="Arial" w:hAnsi="Arial" w:cs="Arial"/>
            <w:color w:val="005BD1"/>
            <w:sz w:val="23"/>
            <w:szCs w:val="23"/>
            <w:shd w:val="clear" w:color="auto" w:fill="FFFFFF"/>
            <w:lang w:val="ru-RU"/>
          </w:rPr>
          <w:t>2</w:t>
        </w:r>
        <w:proofErr w:type="spellStart"/>
        <w:r w:rsidR="000E3672">
          <w:rPr>
            <w:rStyle w:val="a3"/>
            <w:rFonts w:ascii="Arial" w:hAnsi="Arial" w:cs="Arial"/>
            <w:color w:val="005BD1"/>
            <w:sz w:val="23"/>
            <w:szCs w:val="23"/>
            <w:shd w:val="clear" w:color="auto" w:fill="FFFFFF"/>
          </w:rPr>
          <w:t>TKYzo</w:t>
        </w:r>
        <w:proofErr w:type="spellEnd"/>
      </w:hyperlink>
      <w:r w:rsidR="000E3672">
        <w:rPr>
          <w:lang w:val="ru-RU"/>
        </w:rPr>
        <w:t xml:space="preserve"> </w:t>
      </w:r>
    </w:p>
    <w:p w:rsidR="00D13479" w:rsidRPr="00AD3F3A" w:rsidRDefault="00D13479" w:rsidP="00D13479">
      <w:pPr>
        <w:ind w:left="0" w:firstLine="0"/>
        <w:contextualSpacing/>
        <w:rPr>
          <w:sz w:val="28"/>
          <w:szCs w:val="28"/>
          <w:lang w:val="ru-RU"/>
        </w:rPr>
      </w:pPr>
      <w:r w:rsidRPr="00AD3F3A">
        <w:rPr>
          <w:sz w:val="28"/>
          <w:szCs w:val="28"/>
          <w:lang w:val="ru-RU"/>
        </w:rPr>
        <w:t>5. Класс: 8         Дата: 11.03.21            Предмет: алгебра</w:t>
      </w:r>
    </w:p>
    <w:p w:rsidR="00D13479" w:rsidRPr="00427FD7" w:rsidRDefault="00D13479" w:rsidP="00D13479">
      <w:pPr>
        <w:ind w:left="0" w:firstLine="0"/>
        <w:contextualSpacing/>
        <w:rPr>
          <w:sz w:val="28"/>
          <w:szCs w:val="28"/>
          <w:lang w:val="ru-RU"/>
        </w:rPr>
      </w:pPr>
      <w:r w:rsidRPr="00AD3F3A">
        <w:rPr>
          <w:sz w:val="28"/>
          <w:szCs w:val="28"/>
          <w:lang w:val="ru-RU"/>
        </w:rPr>
        <w:t xml:space="preserve">6. Вид урока/занятия, место </w:t>
      </w:r>
      <w:r w:rsidR="00F12FAD">
        <w:rPr>
          <w:sz w:val="28"/>
          <w:szCs w:val="28"/>
          <w:lang w:val="ru-RU"/>
        </w:rPr>
        <w:t>урока/занятия в изучаемой теме: интегрированный урок с применением квест технологии</w:t>
      </w:r>
      <w:r w:rsidR="006A0A93">
        <w:rPr>
          <w:sz w:val="28"/>
          <w:szCs w:val="28"/>
          <w:lang w:val="ru-RU"/>
        </w:rPr>
        <w:t>, урок комплексного применения знаний, умений, навыков.</w:t>
      </w:r>
    </w:p>
    <w:p w:rsidR="00D05DF7" w:rsidRDefault="00D13479" w:rsidP="00D13479">
      <w:pPr>
        <w:ind w:left="0" w:firstLine="0"/>
        <w:contextualSpacing/>
        <w:rPr>
          <w:sz w:val="28"/>
          <w:szCs w:val="28"/>
          <w:lang w:val="ru-RU"/>
        </w:rPr>
      </w:pPr>
      <w:r w:rsidRPr="00AD3F3A">
        <w:rPr>
          <w:sz w:val="28"/>
          <w:szCs w:val="28"/>
          <w:lang w:val="ru-RU"/>
        </w:rPr>
        <w:t xml:space="preserve">7. Цели урока/занятия: </w:t>
      </w:r>
    </w:p>
    <w:p w:rsidR="00D05DF7" w:rsidRPr="00D05DF7" w:rsidRDefault="00D13479" w:rsidP="00D13479">
      <w:pPr>
        <w:ind w:left="0" w:firstLine="0"/>
        <w:contextualSpacing/>
        <w:rPr>
          <w:sz w:val="28"/>
          <w:szCs w:val="28"/>
          <w:lang w:val="ru-RU"/>
        </w:rPr>
      </w:pPr>
      <w:r w:rsidRPr="00AD3F3A">
        <w:rPr>
          <w:sz w:val="28"/>
          <w:szCs w:val="28"/>
        </w:rPr>
        <w:sym w:font="Symbol" w:char="F0B7"/>
      </w:r>
      <w:r w:rsidRPr="00AD3F3A">
        <w:rPr>
          <w:sz w:val="28"/>
          <w:szCs w:val="28"/>
          <w:lang w:val="ru-RU"/>
        </w:rPr>
        <w:t xml:space="preserve"> Образовательные</w:t>
      </w:r>
      <w:r w:rsidR="00D05DF7">
        <w:rPr>
          <w:sz w:val="28"/>
          <w:szCs w:val="28"/>
          <w:lang w:val="ru-RU"/>
        </w:rPr>
        <w:t>: по</w:t>
      </w:r>
      <w:r w:rsidR="00D05DF7" w:rsidRPr="00D05DF7">
        <w:rPr>
          <w:sz w:val="28"/>
          <w:szCs w:val="28"/>
          <w:lang w:val="ru-RU"/>
        </w:rPr>
        <w:t>вторить</w:t>
      </w:r>
      <w:r w:rsidR="00D05DF7">
        <w:rPr>
          <w:sz w:val="28"/>
          <w:szCs w:val="28"/>
          <w:lang w:val="ru-RU"/>
        </w:rPr>
        <w:t xml:space="preserve"> и </w:t>
      </w:r>
      <w:r w:rsidR="00D05DF7" w:rsidRPr="00D05DF7">
        <w:rPr>
          <w:sz w:val="28"/>
          <w:szCs w:val="28"/>
          <w:lang w:val="ru-RU"/>
        </w:rPr>
        <w:t>расширить знания свойств и правил, изучаемых в курсе алгебры 8 класса;</w:t>
      </w:r>
      <w:r w:rsidRPr="00AD3F3A">
        <w:rPr>
          <w:sz w:val="28"/>
          <w:szCs w:val="28"/>
          <w:lang w:val="ru-RU"/>
        </w:rPr>
        <w:t xml:space="preserve"> </w:t>
      </w:r>
      <w:r w:rsidR="00D05DF7">
        <w:rPr>
          <w:bCs/>
          <w:sz w:val="28"/>
          <w:szCs w:val="28"/>
          <w:lang w:val="ru-RU"/>
        </w:rPr>
        <w:t>р</w:t>
      </w:r>
      <w:r w:rsidR="00D05DF7" w:rsidRPr="00D05DF7">
        <w:rPr>
          <w:bCs/>
          <w:sz w:val="28"/>
          <w:szCs w:val="28"/>
          <w:lang w:val="ru-RU"/>
        </w:rPr>
        <w:t>асширить кругозор</w:t>
      </w:r>
      <w:r w:rsidR="00D05DF7">
        <w:rPr>
          <w:bCs/>
          <w:sz w:val="28"/>
          <w:szCs w:val="28"/>
          <w:lang w:val="ru-RU"/>
        </w:rPr>
        <w:t>;</w:t>
      </w:r>
    </w:p>
    <w:p w:rsidR="00D05DF7" w:rsidRDefault="00D13479" w:rsidP="00D13479">
      <w:pPr>
        <w:ind w:left="0" w:firstLine="0"/>
        <w:contextualSpacing/>
        <w:rPr>
          <w:sz w:val="28"/>
          <w:szCs w:val="28"/>
          <w:lang w:val="ru-RU"/>
        </w:rPr>
      </w:pPr>
      <w:r w:rsidRPr="00AD3F3A">
        <w:rPr>
          <w:sz w:val="28"/>
          <w:szCs w:val="28"/>
        </w:rPr>
        <w:sym w:font="Symbol" w:char="F0B7"/>
      </w:r>
      <w:r w:rsidRPr="00AD3F3A">
        <w:rPr>
          <w:sz w:val="28"/>
          <w:szCs w:val="28"/>
          <w:lang w:val="ru-RU"/>
        </w:rPr>
        <w:t xml:space="preserve"> Развивающие</w:t>
      </w:r>
      <w:r w:rsidR="00D05DF7">
        <w:rPr>
          <w:sz w:val="28"/>
          <w:szCs w:val="28"/>
          <w:lang w:val="ru-RU"/>
        </w:rPr>
        <w:t xml:space="preserve">: развивать </w:t>
      </w:r>
      <w:r w:rsidR="00D05DF7" w:rsidRPr="00D05DF7">
        <w:rPr>
          <w:sz w:val="28"/>
          <w:szCs w:val="28"/>
          <w:lang w:val="ru-RU"/>
        </w:rPr>
        <w:t>умения применять в игре полученные знания</w:t>
      </w:r>
      <w:r w:rsidR="00D05DF7">
        <w:rPr>
          <w:sz w:val="28"/>
          <w:szCs w:val="28"/>
          <w:lang w:val="ru-RU"/>
        </w:rPr>
        <w:t xml:space="preserve">, </w:t>
      </w:r>
      <w:r w:rsidR="00D05DF7" w:rsidRPr="00D05DF7">
        <w:rPr>
          <w:sz w:val="28"/>
          <w:szCs w:val="28"/>
          <w:lang w:val="ru-RU"/>
        </w:rPr>
        <w:t>логическое мышление, внимание, память, речь;</w:t>
      </w:r>
      <w:r w:rsidR="00D05DF7">
        <w:rPr>
          <w:sz w:val="28"/>
          <w:szCs w:val="28"/>
          <w:lang w:val="ru-RU"/>
        </w:rPr>
        <w:t xml:space="preserve"> </w:t>
      </w:r>
      <w:r w:rsidRPr="00AD3F3A">
        <w:rPr>
          <w:sz w:val="28"/>
          <w:szCs w:val="28"/>
          <w:lang w:val="ru-RU"/>
        </w:rPr>
        <w:t xml:space="preserve"> </w:t>
      </w:r>
    </w:p>
    <w:p w:rsidR="00D13479" w:rsidRPr="00AD3F3A" w:rsidRDefault="00D13479" w:rsidP="00D13479">
      <w:pPr>
        <w:ind w:left="0" w:firstLine="0"/>
        <w:contextualSpacing/>
        <w:rPr>
          <w:sz w:val="28"/>
          <w:szCs w:val="28"/>
          <w:lang w:val="ru-RU"/>
        </w:rPr>
      </w:pPr>
      <w:r w:rsidRPr="00AD3F3A">
        <w:rPr>
          <w:sz w:val="28"/>
          <w:szCs w:val="28"/>
        </w:rPr>
        <w:sym w:font="Symbol" w:char="F0B7"/>
      </w:r>
      <w:r w:rsidRPr="00AD3F3A">
        <w:rPr>
          <w:sz w:val="28"/>
          <w:szCs w:val="28"/>
          <w:lang w:val="ru-RU"/>
        </w:rPr>
        <w:t xml:space="preserve"> Воспитательные</w:t>
      </w:r>
      <w:r w:rsidR="00D05DF7">
        <w:rPr>
          <w:sz w:val="28"/>
          <w:szCs w:val="28"/>
          <w:lang w:val="ru-RU"/>
        </w:rPr>
        <w:t>: воспитывать</w:t>
      </w:r>
      <w:r w:rsidR="00D05DF7" w:rsidRPr="00D05DF7">
        <w:rPr>
          <w:sz w:val="28"/>
          <w:szCs w:val="28"/>
          <w:lang w:val="ru-RU"/>
        </w:rPr>
        <w:t xml:space="preserve"> умение работать в коллективе, самостоят</w:t>
      </w:r>
      <w:r w:rsidR="00D05DF7">
        <w:rPr>
          <w:sz w:val="28"/>
          <w:szCs w:val="28"/>
          <w:lang w:val="ru-RU"/>
        </w:rPr>
        <w:t>ельность и дисциплинированность.</w:t>
      </w:r>
    </w:p>
    <w:p w:rsidR="00D13479" w:rsidRPr="00AD3F3A" w:rsidRDefault="00D13479" w:rsidP="00AC08E0">
      <w:pPr>
        <w:ind w:left="0" w:firstLine="0"/>
        <w:contextualSpacing/>
        <w:rPr>
          <w:sz w:val="28"/>
          <w:szCs w:val="28"/>
          <w:lang w:val="ru-RU"/>
        </w:rPr>
      </w:pPr>
      <w:r w:rsidRPr="00AD3F3A">
        <w:rPr>
          <w:sz w:val="28"/>
          <w:szCs w:val="28"/>
          <w:lang w:val="ru-RU"/>
        </w:rPr>
        <w:t>8</w:t>
      </w:r>
      <w:r w:rsidR="00AC08E0">
        <w:rPr>
          <w:sz w:val="28"/>
          <w:szCs w:val="28"/>
          <w:lang w:val="ru-RU"/>
        </w:rPr>
        <w:t>н</w:t>
      </w:r>
    </w:p>
    <w:p w:rsidR="00D13479" w:rsidRPr="00C67FD3" w:rsidRDefault="00D13479" w:rsidP="00D13479">
      <w:pPr>
        <w:ind w:left="0" w:firstLine="567"/>
        <w:contextualSpacing/>
        <w:rPr>
          <w:sz w:val="22"/>
          <w:szCs w:val="22"/>
          <w:lang w:val="ru-RU"/>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1276"/>
        <w:gridCol w:w="1985"/>
        <w:gridCol w:w="1842"/>
        <w:gridCol w:w="1703"/>
        <w:gridCol w:w="1104"/>
      </w:tblGrid>
      <w:tr w:rsidR="00D13479" w:rsidRPr="00C67FD3" w:rsidTr="00EA2E88">
        <w:tc>
          <w:tcPr>
            <w:tcW w:w="993" w:type="dxa"/>
            <w:shd w:val="clear" w:color="auto" w:fill="auto"/>
            <w:vAlign w:val="center"/>
          </w:tcPr>
          <w:p w:rsidR="00D13479" w:rsidRPr="0052698F" w:rsidRDefault="00D13479" w:rsidP="00EB6F97">
            <w:pPr>
              <w:ind w:left="0" w:firstLine="0"/>
              <w:contextualSpacing/>
              <w:jc w:val="center"/>
              <w:rPr>
                <w:sz w:val="22"/>
                <w:szCs w:val="22"/>
                <w:lang w:val="ru-RU"/>
              </w:rPr>
            </w:pPr>
            <w:r w:rsidRPr="0052698F">
              <w:rPr>
                <w:sz w:val="22"/>
                <w:szCs w:val="22"/>
                <w:lang w:val="ru-RU"/>
              </w:rPr>
              <w:t>Этап урока</w:t>
            </w:r>
          </w:p>
        </w:tc>
        <w:tc>
          <w:tcPr>
            <w:tcW w:w="850" w:type="dxa"/>
            <w:vAlign w:val="center"/>
          </w:tcPr>
          <w:p w:rsidR="00D13479" w:rsidRPr="0052698F" w:rsidRDefault="00D13479" w:rsidP="00EB6F97">
            <w:pPr>
              <w:ind w:left="0" w:firstLine="0"/>
              <w:contextualSpacing/>
              <w:jc w:val="center"/>
              <w:rPr>
                <w:sz w:val="22"/>
                <w:szCs w:val="22"/>
                <w:lang w:val="ru-RU"/>
              </w:rPr>
            </w:pPr>
            <w:r w:rsidRPr="0052698F">
              <w:rPr>
                <w:sz w:val="22"/>
                <w:szCs w:val="22"/>
                <w:lang w:val="ru-RU"/>
              </w:rPr>
              <w:t>Время (мин.)</w:t>
            </w:r>
          </w:p>
        </w:tc>
        <w:tc>
          <w:tcPr>
            <w:tcW w:w="1276" w:type="dxa"/>
            <w:shd w:val="clear" w:color="auto" w:fill="auto"/>
            <w:vAlign w:val="center"/>
          </w:tcPr>
          <w:p w:rsidR="00D13479" w:rsidRPr="0052698F" w:rsidRDefault="00D13479" w:rsidP="00EB6F97">
            <w:pPr>
              <w:ind w:left="0" w:firstLine="0"/>
              <w:contextualSpacing/>
              <w:jc w:val="center"/>
              <w:rPr>
                <w:sz w:val="22"/>
                <w:szCs w:val="22"/>
                <w:lang w:val="ru-RU"/>
              </w:rPr>
            </w:pPr>
            <w:r w:rsidRPr="0052698F">
              <w:rPr>
                <w:sz w:val="22"/>
                <w:szCs w:val="22"/>
                <w:lang w:val="ru-RU"/>
              </w:rPr>
              <w:t>Виды работы, формы, методы, приемы</w:t>
            </w:r>
          </w:p>
        </w:tc>
        <w:tc>
          <w:tcPr>
            <w:tcW w:w="1985" w:type="dxa"/>
            <w:tcBorders>
              <w:bottom w:val="single" w:sz="4" w:space="0" w:color="auto"/>
            </w:tcBorders>
            <w:shd w:val="clear" w:color="auto" w:fill="auto"/>
            <w:vAlign w:val="center"/>
          </w:tcPr>
          <w:p w:rsidR="00D13479" w:rsidRPr="0052698F" w:rsidRDefault="00D13479" w:rsidP="00EB6F97">
            <w:pPr>
              <w:ind w:left="0" w:firstLine="0"/>
              <w:contextualSpacing/>
              <w:jc w:val="center"/>
              <w:rPr>
                <w:sz w:val="22"/>
                <w:szCs w:val="22"/>
                <w:lang w:val="ru-RU"/>
              </w:rPr>
            </w:pPr>
            <w:r w:rsidRPr="0052698F">
              <w:rPr>
                <w:sz w:val="22"/>
                <w:szCs w:val="22"/>
                <w:lang w:val="ru-RU"/>
              </w:rPr>
              <w:t>Деятельность  учителя</w:t>
            </w:r>
          </w:p>
        </w:tc>
        <w:tc>
          <w:tcPr>
            <w:tcW w:w="1842" w:type="dxa"/>
            <w:tcBorders>
              <w:bottom w:val="single" w:sz="4" w:space="0" w:color="auto"/>
            </w:tcBorders>
            <w:shd w:val="clear" w:color="auto" w:fill="auto"/>
            <w:vAlign w:val="center"/>
          </w:tcPr>
          <w:p w:rsidR="00D13479" w:rsidRPr="0052698F" w:rsidRDefault="00D13479" w:rsidP="00EB6F97">
            <w:pPr>
              <w:ind w:left="0" w:firstLine="0"/>
              <w:contextualSpacing/>
              <w:jc w:val="center"/>
              <w:rPr>
                <w:sz w:val="22"/>
                <w:szCs w:val="22"/>
                <w:lang w:val="ru-RU"/>
              </w:rPr>
            </w:pPr>
            <w:r w:rsidRPr="0052698F">
              <w:rPr>
                <w:sz w:val="22"/>
                <w:szCs w:val="22"/>
                <w:lang w:val="ru-RU"/>
              </w:rPr>
              <w:t>Деятельность обучающихся</w:t>
            </w:r>
          </w:p>
        </w:tc>
        <w:tc>
          <w:tcPr>
            <w:tcW w:w="1703" w:type="dxa"/>
            <w:shd w:val="clear" w:color="auto" w:fill="auto"/>
            <w:vAlign w:val="center"/>
          </w:tcPr>
          <w:p w:rsidR="00D13479" w:rsidRPr="0052698F" w:rsidRDefault="00D13479" w:rsidP="00EB6F97">
            <w:pPr>
              <w:ind w:left="0" w:firstLine="0"/>
              <w:contextualSpacing/>
              <w:jc w:val="center"/>
              <w:rPr>
                <w:sz w:val="22"/>
                <w:szCs w:val="22"/>
              </w:rPr>
            </w:pPr>
            <w:r w:rsidRPr="0052698F">
              <w:rPr>
                <w:sz w:val="22"/>
                <w:szCs w:val="22"/>
                <w:lang w:val="ru-RU"/>
              </w:rPr>
              <w:t>Планир</w:t>
            </w:r>
            <w:r w:rsidRPr="0052698F">
              <w:rPr>
                <w:sz w:val="22"/>
                <w:szCs w:val="22"/>
              </w:rPr>
              <w:t>уемые результаты</w:t>
            </w:r>
          </w:p>
        </w:tc>
        <w:tc>
          <w:tcPr>
            <w:tcW w:w="1104" w:type="dxa"/>
            <w:shd w:val="clear" w:color="auto" w:fill="auto"/>
            <w:vAlign w:val="center"/>
          </w:tcPr>
          <w:p w:rsidR="00D13479" w:rsidRPr="0052698F" w:rsidRDefault="00D13479" w:rsidP="00EB6F97">
            <w:pPr>
              <w:ind w:left="0" w:firstLine="0"/>
              <w:contextualSpacing/>
              <w:jc w:val="center"/>
              <w:rPr>
                <w:sz w:val="22"/>
                <w:szCs w:val="22"/>
                <w:lang w:val="ru-RU"/>
              </w:rPr>
            </w:pPr>
            <w:r w:rsidRPr="0052698F">
              <w:rPr>
                <w:sz w:val="22"/>
                <w:szCs w:val="22"/>
                <w:lang w:val="ru-RU"/>
              </w:rPr>
              <w:t>Способы контроля</w:t>
            </w:r>
          </w:p>
        </w:tc>
      </w:tr>
      <w:tr w:rsidR="0052698F" w:rsidRPr="00AC08E0" w:rsidTr="00EA2E88">
        <w:trPr>
          <w:trHeight w:val="1095"/>
        </w:trPr>
        <w:tc>
          <w:tcPr>
            <w:tcW w:w="993" w:type="dxa"/>
            <w:vMerge w:val="restart"/>
            <w:shd w:val="clear" w:color="auto" w:fill="auto"/>
          </w:tcPr>
          <w:p w:rsidR="0052698F" w:rsidRDefault="003D1D39" w:rsidP="001045FB">
            <w:pPr>
              <w:ind w:left="0" w:firstLine="0"/>
              <w:contextualSpacing/>
              <w:rPr>
                <w:sz w:val="22"/>
                <w:szCs w:val="22"/>
                <w:lang w:val="ru-RU"/>
              </w:rPr>
            </w:pPr>
            <w:r>
              <w:rPr>
                <w:sz w:val="22"/>
                <w:szCs w:val="22"/>
                <w:lang w:val="ru-RU"/>
              </w:rPr>
              <w:t>Организа</w:t>
            </w:r>
            <w:r w:rsidR="0052698F" w:rsidRPr="001045FB">
              <w:rPr>
                <w:sz w:val="22"/>
                <w:szCs w:val="22"/>
                <w:lang w:val="ru-RU"/>
              </w:rPr>
              <w:t>ционный</w:t>
            </w:r>
          </w:p>
          <w:p w:rsidR="0052698F" w:rsidRPr="001045FB" w:rsidRDefault="0052698F" w:rsidP="001045FB">
            <w:pPr>
              <w:ind w:left="0" w:firstLine="0"/>
              <w:contextualSpacing/>
              <w:rPr>
                <w:sz w:val="22"/>
                <w:szCs w:val="22"/>
                <w:lang w:val="ru-RU"/>
              </w:rPr>
            </w:pPr>
          </w:p>
        </w:tc>
        <w:tc>
          <w:tcPr>
            <w:tcW w:w="850" w:type="dxa"/>
            <w:vMerge w:val="restart"/>
          </w:tcPr>
          <w:p w:rsidR="0052698F" w:rsidRPr="0052698F" w:rsidRDefault="00B52FE3" w:rsidP="001045FB">
            <w:pPr>
              <w:contextualSpacing/>
              <w:rPr>
                <w:sz w:val="22"/>
                <w:szCs w:val="22"/>
                <w:lang w:val="ru-RU"/>
              </w:rPr>
            </w:pPr>
            <w:r>
              <w:rPr>
                <w:sz w:val="22"/>
                <w:szCs w:val="22"/>
                <w:lang w:val="ru-RU"/>
              </w:rPr>
              <w:t>12</w:t>
            </w:r>
          </w:p>
        </w:tc>
        <w:tc>
          <w:tcPr>
            <w:tcW w:w="1276" w:type="dxa"/>
            <w:vMerge w:val="restart"/>
            <w:shd w:val="clear" w:color="auto" w:fill="auto"/>
          </w:tcPr>
          <w:p w:rsidR="0052698F" w:rsidRDefault="0052698F" w:rsidP="00152F73">
            <w:pPr>
              <w:ind w:left="0" w:firstLine="0"/>
              <w:contextualSpacing/>
              <w:rPr>
                <w:sz w:val="22"/>
                <w:szCs w:val="22"/>
                <w:lang w:val="ru-RU"/>
              </w:rPr>
            </w:pPr>
            <w:r w:rsidRPr="0052698F">
              <w:rPr>
                <w:sz w:val="22"/>
                <w:szCs w:val="22"/>
                <w:lang w:val="ru-RU"/>
              </w:rPr>
              <w:t>Слушание объяснений учителя</w:t>
            </w:r>
            <w:r w:rsidR="00A75AC9">
              <w:rPr>
                <w:sz w:val="22"/>
                <w:szCs w:val="22"/>
                <w:lang w:val="ru-RU"/>
              </w:rPr>
              <w:t>;</w:t>
            </w:r>
            <w:r w:rsidR="00152F73">
              <w:rPr>
                <w:sz w:val="22"/>
                <w:szCs w:val="22"/>
                <w:lang w:val="ru-RU"/>
              </w:rPr>
              <w:t xml:space="preserve"> в</w:t>
            </w:r>
            <w:r>
              <w:rPr>
                <w:sz w:val="22"/>
                <w:szCs w:val="22"/>
                <w:lang w:val="ru-RU"/>
              </w:rPr>
              <w:t>ыполнение действий согласно инструкции</w:t>
            </w:r>
            <w:r w:rsidR="00152F73">
              <w:rPr>
                <w:sz w:val="22"/>
                <w:szCs w:val="22"/>
                <w:lang w:val="ru-RU"/>
              </w:rPr>
              <w:t>;</w:t>
            </w:r>
          </w:p>
          <w:p w:rsidR="00152F73" w:rsidRDefault="00152F73" w:rsidP="00152F73">
            <w:pPr>
              <w:ind w:left="0" w:firstLine="0"/>
              <w:contextualSpacing/>
              <w:rPr>
                <w:sz w:val="22"/>
                <w:szCs w:val="22"/>
                <w:lang w:val="ru-RU"/>
              </w:rPr>
            </w:pPr>
            <w:r>
              <w:rPr>
                <w:sz w:val="22"/>
                <w:szCs w:val="22"/>
                <w:lang w:val="ru-RU"/>
              </w:rPr>
              <w:t>Фронтальная форма;</w:t>
            </w:r>
          </w:p>
          <w:p w:rsidR="00152F73" w:rsidRDefault="00152F73" w:rsidP="00152F73">
            <w:pPr>
              <w:ind w:left="0" w:firstLine="0"/>
              <w:contextualSpacing/>
              <w:rPr>
                <w:sz w:val="22"/>
                <w:szCs w:val="22"/>
                <w:lang w:val="ru-RU"/>
              </w:rPr>
            </w:pPr>
            <w:r>
              <w:rPr>
                <w:sz w:val="22"/>
                <w:szCs w:val="22"/>
                <w:lang w:val="ru-RU"/>
              </w:rPr>
              <w:t>Метод объяснения.</w:t>
            </w:r>
          </w:p>
          <w:p w:rsidR="00152F73" w:rsidRDefault="00152F73" w:rsidP="00152F73">
            <w:pPr>
              <w:ind w:left="0" w:firstLine="0"/>
              <w:contextualSpacing/>
              <w:rPr>
                <w:sz w:val="22"/>
                <w:szCs w:val="22"/>
                <w:lang w:val="ru-RU"/>
              </w:rPr>
            </w:pPr>
          </w:p>
          <w:p w:rsidR="00152F73" w:rsidRPr="0052698F" w:rsidRDefault="00152F73" w:rsidP="00152F73">
            <w:pPr>
              <w:ind w:left="0" w:firstLine="0"/>
              <w:contextualSpacing/>
              <w:rPr>
                <w:sz w:val="22"/>
                <w:szCs w:val="22"/>
                <w:lang w:val="ru-RU"/>
              </w:rPr>
            </w:pPr>
          </w:p>
        </w:tc>
        <w:tc>
          <w:tcPr>
            <w:tcW w:w="1985" w:type="dxa"/>
            <w:tcBorders>
              <w:bottom w:val="nil"/>
            </w:tcBorders>
            <w:shd w:val="clear" w:color="auto" w:fill="auto"/>
          </w:tcPr>
          <w:p w:rsidR="0052698F" w:rsidRDefault="0052698F" w:rsidP="004778AD">
            <w:pPr>
              <w:ind w:left="0" w:firstLine="0"/>
              <w:contextualSpacing/>
              <w:rPr>
                <w:sz w:val="22"/>
                <w:szCs w:val="22"/>
                <w:lang w:val="ru-RU"/>
              </w:rPr>
            </w:pPr>
            <w:r>
              <w:rPr>
                <w:sz w:val="22"/>
                <w:szCs w:val="22"/>
                <w:lang w:val="ru-RU"/>
              </w:rPr>
              <w:t xml:space="preserve">1)Распределение: </w:t>
            </w:r>
            <w:r w:rsidRPr="001045FB">
              <w:rPr>
                <w:sz w:val="22"/>
                <w:szCs w:val="22"/>
                <w:lang w:val="ru-RU"/>
              </w:rPr>
              <w:t>«Добро пожаловать! Заходя, в аудиторию, на доске вам нужно выбирать любой понравившийся квадратик, он покажет вам цвет вашей команды и номер стола за который вам нужно пройти.»</w:t>
            </w:r>
            <w:r>
              <w:rPr>
                <w:sz w:val="22"/>
                <w:szCs w:val="22"/>
                <w:lang w:val="ru-RU"/>
              </w:rPr>
              <w:t>:</w:t>
            </w:r>
          </w:p>
          <w:p w:rsidR="0052698F" w:rsidRPr="004778AD" w:rsidRDefault="0052698F" w:rsidP="003D0284">
            <w:pPr>
              <w:ind w:left="0" w:firstLine="0"/>
              <w:contextualSpacing/>
              <w:rPr>
                <w:b/>
                <w:sz w:val="22"/>
                <w:szCs w:val="22"/>
                <w:lang w:val="ru-RU"/>
              </w:rPr>
            </w:pPr>
          </w:p>
        </w:tc>
        <w:tc>
          <w:tcPr>
            <w:tcW w:w="1842" w:type="dxa"/>
            <w:tcBorders>
              <w:bottom w:val="nil"/>
            </w:tcBorders>
            <w:shd w:val="clear" w:color="auto" w:fill="auto"/>
          </w:tcPr>
          <w:p w:rsidR="0052698F" w:rsidRDefault="0052698F" w:rsidP="001045FB">
            <w:pPr>
              <w:ind w:left="0" w:firstLine="0"/>
              <w:contextualSpacing/>
              <w:rPr>
                <w:sz w:val="22"/>
                <w:szCs w:val="22"/>
                <w:lang w:val="ru-RU"/>
              </w:rPr>
            </w:pPr>
            <w:r>
              <w:rPr>
                <w:sz w:val="22"/>
                <w:szCs w:val="22"/>
                <w:lang w:val="ru-RU"/>
              </w:rPr>
              <w:t xml:space="preserve">1) По средствам приложения, обучающиеся выбирают квадрат, который указывает им цвет команды и номер стола(пункта) на который им необходима пройти. Таким образом формируется 4 команды. </w:t>
            </w:r>
          </w:p>
          <w:p w:rsidR="0052698F" w:rsidRPr="003D0284" w:rsidRDefault="0052698F" w:rsidP="001045FB">
            <w:pPr>
              <w:ind w:left="0" w:firstLine="0"/>
              <w:contextualSpacing/>
              <w:rPr>
                <w:sz w:val="22"/>
                <w:szCs w:val="22"/>
                <w:lang w:val="ru-RU"/>
              </w:rPr>
            </w:pPr>
          </w:p>
        </w:tc>
        <w:tc>
          <w:tcPr>
            <w:tcW w:w="1703" w:type="dxa"/>
            <w:vMerge w:val="restart"/>
            <w:shd w:val="clear" w:color="auto" w:fill="auto"/>
          </w:tcPr>
          <w:p w:rsidR="0052698F" w:rsidRPr="00EA2E88" w:rsidRDefault="00EA2E88" w:rsidP="00EA2E88">
            <w:pPr>
              <w:ind w:left="0" w:firstLine="0"/>
              <w:contextualSpacing/>
              <w:rPr>
                <w:sz w:val="22"/>
                <w:szCs w:val="22"/>
                <w:lang w:val="ru-RU"/>
              </w:rPr>
            </w:pPr>
            <w:r>
              <w:rPr>
                <w:sz w:val="22"/>
                <w:szCs w:val="22"/>
                <w:lang w:val="ru-RU"/>
              </w:rPr>
              <w:t xml:space="preserve">Формирование команд участников; Формирование понимания правил, целей предстоящего урока в игровой форме с применением квест технологии. </w:t>
            </w:r>
          </w:p>
        </w:tc>
        <w:tc>
          <w:tcPr>
            <w:tcW w:w="1104" w:type="dxa"/>
            <w:vMerge w:val="restart"/>
            <w:shd w:val="clear" w:color="auto" w:fill="auto"/>
          </w:tcPr>
          <w:p w:rsidR="0052698F" w:rsidRPr="001045FB" w:rsidRDefault="0052698F" w:rsidP="00EB6F97">
            <w:pPr>
              <w:ind w:left="0" w:firstLine="567"/>
              <w:contextualSpacing/>
              <w:jc w:val="center"/>
              <w:rPr>
                <w:b/>
                <w:sz w:val="22"/>
                <w:szCs w:val="22"/>
                <w:lang w:val="ru-RU"/>
              </w:rPr>
            </w:pPr>
          </w:p>
        </w:tc>
      </w:tr>
      <w:tr w:rsidR="0052698F" w:rsidRPr="00AC08E0" w:rsidTr="00EA2E88">
        <w:trPr>
          <w:trHeight w:val="1095"/>
        </w:trPr>
        <w:tc>
          <w:tcPr>
            <w:tcW w:w="993" w:type="dxa"/>
            <w:vMerge/>
            <w:shd w:val="clear" w:color="auto" w:fill="auto"/>
          </w:tcPr>
          <w:p w:rsidR="0052698F" w:rsidRPr="001045FB" w:rsidRDefault="0052698F" w:rsidP="001045FB">
            <w:pPr>
              <w:ind w:left="0" w:firstLine="0"/>
              <w:contextualSpacing/>
              <w:rPr>
                <w:sz w:val="22"/>
                <w:szCs w:val="22"/>
                <w:lang w:val="ru-RU"/>
              </w:rPr>
            </w:pPr>
          </w:p>
        </w:tc>
        <w:tc>
          <w:tcPr>
            <w:tcW w:w="850" w:type="dxa"/>
            <w:vMerge/>
          </w:tcPr>
          <w:p w:rsidR="0052698F" w:rsidRPr="004778AD" w:rsidRDefault="0052698F" w:rsidP="001045FB">
            <w:pPr>
              <w:contextualSpacing/>
              <w:rPr>
                <w:b/>
                <w:sz w:val="22"/>
                <w:szCs w:val="22"/>
                <w:lang w:val="ru-RU"/>
              </w:rPr>
            </w:pPr>
          </w:p>
        </w:tc>
        <w:tc>
          <w:tcPr>
            <w:tcW w:w="1276" w:type="dxa"/>
            <w:vMerge/>
            <w:shd w:val="clear" w:color="auto" w:fill="auto"/>
          </w:tcPr>
          <w:p w:rsidR="0052698F" w:rsidRPr="004778AD" w:rsidRDefault="0052698F" w:rsidP="00EB6F97">
            <w:pPr>
              <w:ind w:left="0" w:firstLine="567"/>
              <w:contextualSpacing/>
              <w:jc w:val="center"/>
              <w:rPr>
                <w:b/>
                <w:sz w:val="22"/>
                <w:szCs w:val="22"/>
                <w:lang w:val="ru-RU"/>
              </w:rPr>
            </w:pPr>
          </w:p>
        </w:tc>
        <w:tc>
          <w:tcPr>
            <w:tcW w:w="1985" w:type="dxa"/>
            <w:tcBorders>
              <w:top w:val="nil"/>
            </w:tcBorders>
            <w:shd w:val="clear" w:color="auto" w:fill="auto"/>
          </w:tcPr>
          <w:p w:rsidR="0052698F" w:rsidRPr="003D0284" w:rsidRDefault="0052698F" w:rsidP="003D0284">
            <w:pPr>
              <w:ind w:left="0" w:firstLine="0"/>
              <w:contextualSpacing/>
              <w:rPr>
                <w:sz w:val="22"/>
                <w:szCs w:val="22"/>
                <w:lang w:val="ru-RU"/>
              </w:rPr>
            </w:pPr>
            <w:r>
              <w:rPr>
                <w:sz w:val="22"/>
                <w:szCs w:val="22"/>
                <w:lang w:val="ru-RU"/>
              </w:rPr>
              <w:t xml:space="preserve">2) Инструктаж: </w:t>
            </w:r>
            <w:r w:rsidRPr="004778AD">
              <w:rPr>
                <w:sz w:val="22"/>
                <w:szCs w:val="22"/>
                <w:lang w:val="ru-RU"/>
              </w:rPr>
              <w:t xml:space="preserve">«Вы уже имеете довольно значительный </w:t>
            </w:r>
            <w:r w:rsidRPr="004778AD">
              <w:rPr>
                <w:sz w:val="22"/>
                <w:szCs w:val="22"/>
                <w:lang w:val="ru-RU"/>
              </w:rPr>
              <w:lastRenderedPageBreak/>
              <w:t>опыт в изучении математики. В вашем багаже есть большое количество формул, теорем, определений. Наверняка, вы задумывались над тем, кто впервые открыл то или иное свойство. Конечно, любая наука развивается благодаря конкретным людям, чьи имена известны не один век во всем мире. Сегодня у нас математическая игра. Вы уже разбил</w:t>
            </w:r>
            <w:r w:rsidR="00B52FE3">
              <w:rPr>
                <w:sz w:val="22"/>
                <w:szCs w:val="22"/>
                <w:lang w:val="ru-RU"/>
              </w:rPr>
              <w:t>ись по командам, и на ближайшее время</w:t>
            </w:r>
            <w:r w:rsidRPr="004778AD">
              <w:rPr>
                <w:sz w:val="22"/>
                <w:szCs w:val="22"/>
                <w:lang w:val="ru-RU"/>
              </w:rPr>
              <w:t xml:space="preserve"> вы поддержка и опора друг для друга. Ваша задача за это время пройти 4 пункта. Вре</w:t>
            </w:r>
            <w:r w:rsidR="00B52FE3">
              <w:rPr>
                <w:sz w:val="22"/>
                <w:szCs w:val="22"/>
                <w:lang w:val="ru-RU"/>
              </w:rPr>
              <w:t>мя за каждым столом ограничено 10</w:t>
            </w:r>
            <w:r w:rsidRPr="004778AD">
              <w:rPr>
                <w:sz w:val="22"/>
                <w:szCs w:val="22"/>
                <w:lang w:val="ru-RU"/>
              </w:rPr>
              <w:t xml:space="preserve"> минутами. За это время вы будете отвечать на вопросы консультантов. Если, возникают затруднения, вы можете попросить подсказку, отдав за это фишку (они находятся у вас на столах). Побеждает та команда, которая отдала меньше всего фишек. В завершении, между двумя командами - лидерами будет проведено блиц-соревнование, которое выявит самых </w:t>
            </w:r>
            <w:r w:rsidRPr="004778AD">
              <w:rPr>
                <w:sz w:val="22"/>
                <w:szCs w:val="22"/>
                <w:lang w:val="ru-RU"/>
              </w:rPr>
              <w:lastRenderedPageBreak/>
              <w:t>продвинутых знатоков в области истории математики.»</w:t>
            </w:r>
          </w:p>
        </w:tc>
        <w:tc>
          <w:tcPr>
            <w:tcW w:w="1842" w:type="dxa"/>
            <w:tcBorders>
              <w:top w:val="nil"/>
            </w:tcBorders>
            <w:shd w:val="clear" w:color="auto" w:fill="auto"/>
          </w:tcPr>
          <w:p w:rsidR="0052698F" w:rsidRPr="001045FB" w:rsidRDefault="0052698F" w:rsidP="004778AD">
            <w:pPr>
              <w:ind w:left="0" w:firstLine="0"/>
              <w:contextualSpacing/>
              <w:rPr>
                <w:sz w:val="22"/>
                <w:szCs w:val="22"/>
                <w:lang w:val="ru-RU"/>
              </w:rPr>
            </w:pPr>
            <w:r>
              <w:rPr>
                <w:sz w:val="22"/>
                <w:szCs w:val="22"/>
                <w:lang w:val="ru-RU"/>
              </w:rPr>
              <w:lastRenderedPageBreak/>
              <w:t xml:space="preserve">2) Обучающиеся прослушивают правила </w:t>
            </w:r>
            <w:r>
              <w:rPr>
                <w:sz w:val="22"/>
                <w:szCs w:val="22"/>
                <w:lang w:val="ru-RU"/>
              </w:rPr>
              <w:lastRenderedPageBreak/>
              <w:t>предстоящей игры.</w:t>
            </w:r>
          </w:p>
        </w:tc>
        <w:tc>
          <w:tcPr>
            <w:tcW w:w="1703" w:type="dxa"/>
            <w:vMerge/>
            <w:shd w:val="clear" w:color="auto" w:fill="auto"/>
          </w:tcPr>
          <w:p w:rsidR="0052698F" w:rsidRPr="001045FB" w:rsidRDefault="0052698F" w:rsidP="00EB6F97">
            <w:pPr>
              <w:ind w:left="0" w:firstLine="567"/>
              <w:contextualSpacing/>
              <w:jc w:val="center"/>
              <w:rPr>
                <w:b/>
                <w:sz w:val="22"/>
                <w:szCs w:val="22"/>
                <w:lang w:val="ru-RU"/>
              </w:rPr>
            </w:pPr>
          </w:p>
        </w:tc>
        <w:tc>
          <w:tcPr>
            <w:tcW w:w="1104" w:type="dxa"/>
            <w:vMerge/>
            <w:shd w:val="clear" w:color="auto" w:fill="auto"/>
          </w:tcPr>
          <w:p w:rsidR="0052698F" w:rsidRPr="001045FB" w:rsidRDefault="0052698F" w:rsidP="00EB6F97">
            <w:pPr>
              <w:ind w:left="0" w:firstLine="567"/>
              <w:contextualSpacing/>
              <w:jc w:val="center"/>
              <w:rPr>
                <w:b/>
                <w:sz w:val="22"/>
                <w:szCs w:val="22"/>
                <w:lang w:val="ru-RU"/>
              </w:rPr>
            </w:pPr>
          </w:p>
        </w:tc>
      </w:tr>
      <w:tr w:rsidR="003D0284" w:rsidRPr="00AC08E0" w:rsidTr="003D1D39">
        <w:trPr>
          <w:trHeight w:val="1095"/>
        </w:trPr>
        <w:tc>
          <w:tcPr>
            <w:tcW w:w="993" w:type="dxa"/>
            <w:shd w:val="clear" w:color="auto" w:fill="auto"/>
          </w:tcPr>
          <w:p w:rsidR="003D0284" w:rsidRPr="001045FB" w:rsidRDefault="006C015C" w:rsidP="001045FB">
            <w:pPr>
              <w:ind w:left="0" w:firstLine="0"/>
              <w:contextualSpacing/>
              <w:rPr>
                <w:sz w:val="22"/>
                <w:szCs w:val="22"/>
                <w:lang w:val="ru-RU"/>
              </w:rPr>
            </w:pPr>
            <w:r>
              <w:rPr>
                <w:sz w:val="22"/>
                <w:szCs w:val="22"/>
                <w:lang w:val="ru-RU"/>
              </w:rPr>
              <w:lastRenderedPageBreak/>
              <w:t>Основной этап игры</w:t>
            </w:r>
          </w:p>
        </w:tc>
        <w:tc>
          <w:tcPr>
            <w:tcW w:w="850" w:type="dxa"/>
          </w:tcPr>
          <w:p w:rsidR="00A75AC9" w:rsidRDefault="00B52FE3" w:rsidP="00A75AC9">
            <w:pPr>
              <w:ind w:firstLine="0"/>
              <w:contextualSpacing/>
              <w:jc w:val="center"/>
              <w:rPr>
                <w:sz w:val="22"/>
                <w:szCs w:val="22"/>
                <w:lang w:val="ru-RU"/>
              </w:rPr>
            </w:pPr>
            <w:r>
              <w:rPr>
                <w:sz w:val="22"/>
                <w:szCs w:val="22"/>
                <w:lang w:val="ru-RU"/>
              </w:rPr>
              <w:t>10 ∙ 4</w:t>
            </w:r>
          </w:p>
          <w:p w:rsidR="00A75AC9" w:rsidRDefault="00A75AC9" w:rsidP="00A75AC9">
            <w:pPr>
              <w:ind w:firstLine="0"/>
              <w:contextualSpacing/>
              <w:rPr>
                <w:sz w:val="22"/>
                <w:szCs w:val="22"/>
                <w:lang w:val="ru-RU"/>
              </w:rPr>
            </w:pPr>
            <w:r w:rsidRPr="00A75AC9">
              <w:rPr>
                <w:sz w:val="22"/>
                <w:szCs w:val="22"/>
                <w:lang w:val="ru-RU"/>
              </w:rPr>
              <w:t>(на каждом пункте) +</w:t>
            </w:r>
          </w:p>
          <w:p w:rsidR="00A75AC9" w:rsidRDefault="00B52FE3" w:rsidP="00A75AC9">
            <w:pPr>
              <w:ind w:firstLine="0"/>
              <w:contextualSpacing/>
              <w:jc w:val="center"/>
              <w:rPr>
                <w:sz w:val="22"/>
                <w:szCs w:val="22"/>
                <w:lang w:val="ru-RU"/>
              </w:rPr>
            </w:pPr>
            <w:r>
              <w:rPr>
                <w:sz w:val="22"/>
                <w:szCs w:val="22"/>
                <w:lang w:val="ru-RU"/>
              </w:rPr>
              <w:t>3 ∙ 3</w:t>
            </w:r>
            <w:r w:rsidR="00A75AC9" w:rsidRPr="00A75AC9">
              <w:rPr>
                <w:sz w:val="22"/>
                <w:szCs w:val="22"/>
                <w:lang w:val="ru-RU"/>
              </w:rPr>
              <w:t xml:space="preserve"> </w:t>
            </w:r>
          </w:p>
          <w:p w:rsidR="003D0284" w:rsidRPr="00A75AC9" w:rsidRDefault="00A75AC9" w:rsidP="00A75AC9">
            <w:pPr>
              <w:ind w:firstLine="0"/>
              <w:contextualSpacing/>
              <w:rPr>
                <w:sz w:val="22"/>
                <w:szCs w:val="22"/>
                <w:lang w:val="ru-RU"/>
              </w:rPr>
            </w:pPr>
            <w:r w:rsidRPr="00A75AC9">
              <w:rPr>
                <w:sz w:val="22"/>
                <w:szCs w:val="22"/>
                <w:lang w:val="ru-RU"/>
              </w:rPr>
              <w:t>(смена) =</w:t>
            </w:r>
          </w:p>
          <w:p w:rsidR="00A75AC9" w:rsidRPr="00A75AC9" w:rsidRDefault="00B52FE3" w:rsidP="00A75AC9">
            <w:pPr>
              <w:ind w:firstLine="0"/>
              <w:contextualSpacing/>
              <w:jc w:val="center"/>
              <w:rPr>
                <w:b/>
                <w:sz w:val="22"/>
                <w:szCs w:val="22"/>
                <w:u w:val="single"/>
                <w:lang w:val="ru-RU"/>
              </w:rPr>
            </w:pPr>
            <w:r>
              <w:rPr>
                <w:sz w:val="22"/>
                <w:szCs w:val="22"/>
                <w:u w:val="single"/>
                <w:lang w:val="ru-RU"/>
              </w:rPr>
              <w:t>49</w:t>
            </w:r>
          </w:p>
        </w:tc>
        <w:tc>
          <w:tcPr>
            <w:tcW w:w="1276" w:type="dxa"/>
            <w:shd w:val="clear" w:color="auto" w:fill="auto"/>
          </w:tcPr>
          <w:p w:rsidR="00A75AC9" w:rsidRPr="007C38B1" w:rsidRDefault="00A75AC9" w:rsidP="007C38B1">
            <w:pPr>
              <w:ind w:left="0" w:firstLine="0"/>
              <w:contextualSpacing/>
              <w:rPr>
                <w:sz w:val="22"/>
                <w:szCs w:val="22"/>
                <w:lang w:val="ru-RU"/>
              </w:rPr>
            </w:pPr>
            <w:r w:rsidRPr="007C38B1">
              <w:rPr>
                <w:sz w:val="22"/>
                <w:szCs w:val="22"/>
                <w:lang w:val="ru-RU"/>
              </w:rPr>
              <w:t>Решение текстовых коли</w:t>
            </w:r>
            <w:r w:rsidR="007C38B1" w:rsidRPr="007C38B1">
              <w:rPr>
                <w:sz w:val="22"/>
                <w:szCs w:val="22"/>
                <w:lang w:val="ru-RU"/>
              </w:rPr>
              <w:t>чественных и качественных задач, решение проблемных ситуаций, с</w:t>
            </w:r>
            <w:r w:rsidRPr="007C38B1">
              <w:rPr>
                <w:sz w:val="22"/>
                <w:szCs w:val="22"/>
                <w:lang w:val="ru-RU"/>
              </w:rPr>
              <w:t>истематизация учебного материала;</w:t>
            </w:r>
          </w:p>
          <w:p w:rsidR="00A75AC9" w:rsidRDefault="007C38B1" w:rsidP="007C38B1">
            <w:pPr>
              <w:ind w:left="0" w:firstLine="0"/>
              <w:contextualSpacing/>
              <w:rPr>
                <w:sz w:val="22"/>
                <w:szCs w:val="22"/>
                <w:lang w:val="ru-RU"/>
              </w:rPr>
            </w:pPr>
            <w:r w:rsidRPr="007C38B1">
              <w:rPr>
                <w:sz w:val="22"/>
                <w:szCs w:val="22"/>
                <w:lang w:val="ru-RU"/>
              </w:rPr>
              <w:t>Г</w:t>
            </w:r>
            <w:r>
              <w:rPr>
                <w:sz w:val="22"/>
                <w:szCs w:val="22"/>
                <w:lang w:val="ru-RU"/>
              </w:rPr>
              <w:t>рупповая форма работы;</w:t>
            </w:r>
          </w:p>
          <w:p w:rsidR="007C38B1" w:rsidRPr="00152F73" w:rsidRDefault="00152F73" w:rsidP="007C38B1">
            <w:pPr>
              <w:ind w:left="0" w:firstLine="0"/>
              <w:contextualSpacing/>
              <w:rPr>
                <w:sz w:val="22"/>
                <w:szCs w:val="22"/>
                <w:lang w:val="ru-RU"/>
              </w:rPr>
            </w:pPr>
            <w:r w:rsidRPr="00152F73">
              <w:rPr>
                <w:sz w:val="22"/>
                <w:szCs w:val="22"/>
                <w:lang w:val="ru-RU"/>
              </w:rPr>
              <w:t>Методы упражнений, проблемного обучения, иллюстраций</w:t>
            </w:r>
            <w:r>
              <w:rPr>
                <w:sz w:val="22"/>
                <w:szCs w:val="22"/>
                <w:lang w:val="ru-RU"/>
              </w:rPr>
              <w:t>.</w:t>
            </w:r>
          </w:p>
        </w:tc>
        <w:tc>
          <w:tcPr>
            <w:tcW w:w="1985" w:type="dxa"/>
            <w:shd w:val="clear" w:color="auto" w:fill="auto"/>
          </w:tcPr>
          <w:p w:rsidR="003D0284" w:rsidRDefault="00152F73" w:rsidP="003D0284">
            <w:pPr>
              <w:ind w:left="0" w:firstLine="0"/>
              <w:contextualSpacing/>
              <w:rPr>
                <w:sz w:val="22"/>
                <w:szCs w:val="22"/>
                <w:lang w:val="ru-RU"/>
              </w:rPr>
            </w:pPr>
            <w:r>
              <w:rPr>
                <w:sz w:val="22"/>
                <w:szCs w:val="22"/>
                <w:lang w:val="ru-RU"/>
              </w:rPr>
              <w:t xml:space="preserve">Учитель осуществляет контролирующую деятельность работы консультантов с участниками команд, </w:t>
            </w:r>
            <w:r w:rsidR="003D1D39">
              <w:rPr>
                <w:sz w:val="22"/>
                <w:szCs w:val="22"/>
                <w:lang w:val="ru-RU"/>
              </w:rPr>
              <w:t xml:space="preserve">дает необходимые инструкции по ходку игры, </w:t>
            </w:r>
            <w:r>
              <w:rPr>
                <w:sz w:val="22"/>
                <w:szCs w:val="22"/>
                <w:lang w:val="ru-RU"/>
              </w:rPr>
              <w:t>регулирует смену команд по игровым пунктам.</w:t>
            </w:r>
          </w:p>
        </w:tc>
        <w:tc>
          <w:tcPr>
            <w:tcW w:w="1842" w:type="dxa"/>
            <w:shd w:val="clear" w:color="auto" w:fill="auto"/>
          </w:tcPr>
          <w:p w:rsidR="003D0284" w:rsidRDefault="006C015C" w:rsidP="004778AD">
            <w:pPr>
              <w:ind w:left="0" w:firstLine="0"/>
              <w:contextualSpacing/>
              <w:rPr>
                <w:sz w:val="22"/>
                <w:szCs w:val="22"/>
                <w:lang w:val="ru-RU"/>
              </w:rPr>
            </w:pPr>
            <w:r>
              <w:rPr>
                <w:sz w:val="22"/>
                <w:szCs w:val="22"/>
                <w:lang w:val="ru-RU"/>
              </w:rPr>
              <w:t xml:space="preserve">Обучающиеся в составе команд, проходят поочерёдно каждый из четырех игровых пунктов, на каждом из которых получают задание, которое содержит в себе наводящую информацию о личности загаданного на данном пункте учёного. А в случае, если команда затрудняется с ответом, участники имеют возможность воспользоваться подсказками, представленными в виде </w:t>
            </w:r>
            <w:r>
              <w:rPr>
                <w:sz w:val="22"/>
                <w:szCs w:val="22"/>
              </w:rPr>
              <w:t>QR</w:t>
            </w:r>
            <w:r w:rsidRPr="006C015C">
              <w:rPr>
                <w:sz w:val="22"/>
                <w:szCs w:val="22"/>
                <w:lang w:val="ru-RU"/>
              </w:rPr>
              <w:t xml:space="preserve"> </w:t>
            </w:r>
            <w:r>
              <w:rPr>
                <w:sz w:val="22"/>
                <w:szCs w:val="22"/>
                <w:lang w:val="ru-RU"/>
              </w:rPr>
              <w:t xml:space="preserve">кодов, отдав за это имеющиеся у каждой команды монеты. </w:t>
            </w:r>
          </w:p>
          <w:p w:rsidR="006C015C" w:rsidRDefault="006C015C" w:rsidP="004778AD">
            <w:pPr>
              <w:ind w:left="0" w:firstLine="0"/>
              <w:contextualSpacing/>
              <w:rPr>
                <w:sz w:val="22"/>
                <w:szCs w:val="22"/>
                <w:lang w:val="ru-RU"/>
              </w:rPr>
            </w:pPr>
            <w:r>
              <w:rPr>
                <w:sz w:val="22"/>
                <w:szCs w:val="22"/>
                <w:lang w:val="ru-RU"/>
              </w:rPr>
              <w:t xml:space="preserve">На каждом из пунктов с командой работает консультант (обучающиеся 11 класса) </w:t>
            </w:r>
          </w:p>
          <w:p w:rsidR="006C015C" w:rsidRPr="006C015C" w:rsidRDefault="006C015C" w:rsidP="004778AD">
            <w:pPr>
              <w:ind w:left="0" w:firstLine="0"/>
              <w:contextualSpacing/>
              <w:rPr>
                <w:sz w:val="22"/>
                <w:szCs w:val="22"/>
                <w:lang w:val="ru-RU"/>
              </w:rPr>
            </w:pPr>
            <w:r>
              <w:rPr>
                <w:sz w:val="22"/>
                <w:szCs w:val="22"/>
                <w:lang w:val="ru-RU"/>
              </w:rPr>
              <w:t>По истечении времени нахождения на пункте, командами производится смена пунктов.</w:t>
            </w:r>
          </w:p>
        </w:tc>
        <w:tc>
          <w:tcPr>
            <w:tcW w:w="1703" w:type="dxa"/>
            <w:shd w:val="clear" w:color="auto" w:fill="auto"/>
          </w:tcPr>
          <w:p w:rsidR="003D0284" w:rsidRDefault="003D1D39" w:rsidP="003D1D39">
            <w:pPr>
              <w:ind w:left="0" w:firstLine="0"/>
              <w:contextualSpacing/>
              <w:rPr>
                <w:sz w:val="22"/>
                <w:szCs w:val="22"/>
                <w:lang w:val="ru-RU"/>
              </w:rPr>
            </w:pPr>
            <w:r>
              <w:rPr>
                <w:sz w:val="22"/>
                <w:szCs w:val="22"/>
                <w:lang w:val="ru-RU"/>
              </w:rPr>
              <w:t>П</w:t>
            </w:r>
            <w:r w:rsidRPr="003D1D39">
              <w:rPr>
                <w:sz w:val="22"/>
                <w:szCs w:val="22"/>
                <w:lang w:val="ru-RU"/>
              </w:rPr>
              <w:t>роявлять познавательную инициативу в учебном сотрудничестве</w:t>
            </w:r>
            <w:r>
              <w:rPr>
                <w:sz w:val="22"/>
                <w:szCs w:val="22"/>
                <w:lang w:val="ru-RU"/>
              </w:rPr>
              <w:t>;</w:t>
            </w:r>
          </w:p>
          <w:p w:rsidR="003D1D39" w:rsidRPr="003D1D39" w:rsidRDefault="003D1D39" w:rsidP="003D1D39">
            <w:pPr>
              <w:ind w:left="0" w:firstLine="0"/>
              <w:contextualSpacing/>
              <w:rPr>
                <w:sz w:val="22"/>
                <w:szCs w:val="22"/>
                <w:lang w:val="ru-RU"/>
              </w:rPr>
            </w:pPr>
            <w:r>
              <w:rPr>
                <w:sz w:val="22"/>
                <w:szCs w:val="22"/>
                <w:lang w:val="ru-RU"/>
              </w:rPr>
              <w:t>Ф</w:t>
            </w:r>
            <w:r w:rsidRPr="003D1D39">
              <w:rPr>
                <w:sz w:val="22"/>
                <w:szCs w:val="22"/>
                <w:lang w:val="ru-RU"/>
              </w:rPr>
              <w:t>ормировать умение работать в группе, находить общее решение;</w:t>
            </w:r>
          </w:p>
          <w:p w:rsidR="003D1D39" w:rsidRDefault="003D1D39" w:rsidP="003D1D39">
            <w:pPr>
              <w:ind w:left="0" w:firstLine="0"/>
              <w:contextualSpacing/>
              <w:rPr>
                <w:sz w:val="22"/>
                <w:szCs w:val="22"/>
                <w:lang w:val="ru-RU"/>
              </w:rPr>
            </w:pPr>
            <w:r>
              <w:rPr>
                <w:sz w:val="22"/>
                <w:szCs w:val="22"/>
                <w:lang w:val="ru-RU"/>
              </w:rPr>
              <w:t>Р</w:t>
            </w:r>
            <w:r w:rsidRPr="003D1D39">
              <w:rPr>
                <w:sz w:val="22"/>
                <w:szCs w:val="22"/>
                <w:lang w:val="ru-RU"/>
              </w:rPr>
              <w:t>азвивать способность сохранять доброжелательное отношение друг к другу, взаимоконтроль и взаимопо</w:t>
            </w:r>
            <w:r>
              <w:rPr>
                <w:sz w:val="22"/>
                <w:szCs w:val="22"/>
                <w:lang w:val="ru-RU"/>
              </w:rPr>
              <w:t>мощь по ходу выполнения задания;</w:t>
            </w:r>
          </w:p>
          <w:p w:rsidR="003D1D39" w:rsidRPr="003D1D39" w:rsidRDefault="003D1D39" w:rsidP="003D1D39">
            <w:pPr>
              <w:ind w:left="0" w:firstLine="0"/>
              <w:contextualSpacing/>
              <w:rPr>
                <w:sz w:val="22"/>
                <w:szCs w:val="22"/>
                <w:lang w:val="ru-RU"/>
              </w:rPr>
            </w:pPr>
            <w:r>
              <w:rPr>
                <w:sz w:val="22"/>
                <w:szCs w:val="22"/>
                <w:lang w:val="ru-RU"/>
              </w:rPr>
              <w:t>У</w:t>
            </w:r>
            <w:r w:rsidRPr="003D1D39">
              <w:rPr>
                <w:sz w:val="22"/>
                <w:szCs w:val="22"/>
                <w:lang w:val="ru-RU"/>
              </w:rPr>
              <w:t>мение ориентироваться в своей системе знаний;</w:t>
            </w:r>
            <w:r w:rsidR="00202F95" w:rsidRPr="00202F95">
              <w:rPr>
                <w:lang w:val="ru-RU"/>
              </w:rPr>
              <w:t xml:space="preserve"> </w:t>
            </w:r>
            <w:r w:rsidR="00202F95">
              <w:rPr>
                <w:sz w:val="22"/>
                <w:szCs w:val="22"/>
                <w:lang w:val="ru-RU"/>
              </w:rPr>
              <w:t xml:space="preserve">Развить навыки применения приобретенных знаний, </w:t>
            </w:r>
            <w:r w:rsidR="00202F95" w:rsidRPr="00202F95">
              <w:rPr>
                <w:sz w:val="22"/>
                <w:szCs w:val="22"/>
                <w:lang w:val="ru-RU"/>
              </w:rPr>
              <w:t>в конкрет</w:t>
            </w:r>
            <w:r w:rsidR="00202F95">
              <w:rPr>
                <w:sz w:val="22"/>
                <w:szCs w:val="22"/>
                <w:lang w:val="ru-RU"/>
              </w:rPr>
              <w:t>ной деятельности;</w:t>
            </w:r>
          </w:p>
          <w:p w:rsidR="003D1D39" w:rsidRPr="003D1D39" w:rsidRDefault="003D1D39" w:rsidP="003D1D39">
            <w:pPr>
              <w:ind w:left="0" w:firstLine="0"/>
              <w:contextualSpacing/>
              <w:rPr>
                <w:sz w:val="22"/>
                <w:szCs w:val="22"/>
                <w:lang w:val="ru-RU"/>
              </w:rPr>
            </w:pPr>
            <w:r>
              <w:rPr>
                <w:sz w:val="22"/>
                <w:szCs w:val="22"/>
                <w:lang w:val="ru-RU"/>
              </w:rPr>
              <w:t>У</w:t>
            </w:r>
            <w:r w:rsidRPr="003D1D39">
              <w:rPr>
                <w:sz w:val="22"/>
                <w:szCs w:val="22"/>
                <w:lang w:val="ru-RU"/>
              </w:rPr>
              <w:t>частвовать в коллективном обсуждении вопросов, высказывать и обосновывать свое мнение, дополнять и контролировать друг друга</w:t>
            </w:r>
            <w:r>
              <w:rPr>
                <w:sz w:val="22"/>
                <w:szCs w:val="22"/>
                <w:lang w:val="ru-RU"/>
              </w:rPr>
              <w:t>.</w:t>
            </w:r>
          </w:p>
        </w:tc>
        <w:tc>
          <w:tcPr>
            <w:tcW w:w="1104" w:type="dxa"/>
            <w:shd w:val="clear" w:color="auto" w:fill="auto"/>
          </w:tcPr>
          <w:p w:rsidR="003D0284" w:rsidRPr="00C63128" w:rsidRDefault="00C63128" w:rsidP="00C63128">
            <w:pPr>
              <w:ind w:left="0" w:firstLine="0"/>
              <w:contextualSpacing/>
              <w:rPr>
                <w:sz w:val="22"/>
                <w:szCs w:val="22"/>
                <w:lang w:val="ru-RU"/>
              </w:rPr>
            </w:pPr>
            <w:r>
              <w:rPr>
                <w:sz w:val="22"/>
                <w:szCs w:val="22"/>
                <w:lang w:val="ru-RU"/>
              </w:rPr>
              <w:t>Групповая форма контроля;</w:t>
            </w:r>
            <w:r w:rsidR="00F507BB">
              <w:rPr>
                <w:sz w:val="22"/>
                <w:szCs w:val="22"/>
                <w:lang w:val="ru-RU"/>
              </w:rPr>
              <w:t xml:space="preserve"> </w:t>
            </w:r>
            <w:r w:rsidR="00F507BB">
              <w:rPr>
                <w:color w:val="222222"/>
                <w:sz w:val="22"/>
                <w:szCs w:val="22"/>
                <w:shd w:val="clear" w:color="auto" w:fill="FFFFFF"/>
                <w:lang w:val="ru-RU"/>
              </w:rPr>
              <w:t>Типы контроля: взаимоконтроль и с</w:t>
            </w:r>
            <w:r w:rsidR="00F507BB" w:rsidRPr="00C63128">
              <w:rPr>
                <w:color w:val="222222"/>
                <w:sz w:val="22"/>
                <w:szCs w:val="22"/>
                <w:shd w:val="clear" w:color="auto" w:fill="FFFFFF"/>
                <w:lang w:val="ru-RU"/>
              </w:rPr>
              <w:t>амоконтроль</w:t>
            </w:r>
            <w:r w:rsidR="00F507BB">
              <w:rPr>
                <w:color w:val="222222"/>
                <w:sz w:val="22"/>
                <w:szCs w:val="22"/>
                <w:shd w:val="clear" w:color="auto" w:fill="FFFFFF"/>
                <w:lang w:val="ru-RU"/>
              </w:rPr>
              <w:t>.</w:t>
            </w:r>
          </w:p>
        </w:tc>
      </w:tr>
      <w:tr w:rsidR="003D0284" w:rsidRPr="00AC08E0" w:rsidTr="003D1D39">
        <w:trPr>
          <w:trHeight w:val="1095"/>
        </w:trPr>
        <w:tc>
          <w:tcPr>
            <w:tcW w:w="993" w:type="dxa"/>
            <w:shd w:val="clear" w:color="auto" w:fill="auto"/>
          </w:tcPr>
          <w:p w:rsidR="003D0284" w:rsidRPr="00427FD7" w:rsidRDefault="00427FD7" w:rsidP="001045FB">
            <w:pPr>
              <w:ind w:left="0" w:firstLine="0"/>
              <w:contextualSpacing/>
              <w:rPr>
                <w:sz w:val="22"/>
                <w:szCs w:val="22"/>
                <w:lang w:val="ru-RU"/>
              </w:rPr>
            </w:pPr>
            <w:bookmarkStart w:id="0" w:name="_GoBack" w:colFirst="0" w:colLast="0"/>
            <w:r>
              <w:rPr>
                <w:sz w:val="22"/>
                <w:szCs w:val="22"/>
                <w:lang w:val="ru-RU"/>
              </w:rPr>
              <w:t>Финальный этап игры</w:t>
            </w:r>
          </w:p>
        </w:tc>
        <w:tc>
          <w:tcPr>
            <w:tcW w:w="850" w:type="dxa"/>
          </w:tcPr>
          <w:p w:rsidR="003D0284" w:rsidRPr="00224078" w:rsidRDefault="00B52FE3" w:rsidP="00224078">
            <w:pPr>
              <w:ind w:firstLine="0"/>
              <w:contextualSpacing/>
              <w:jc w:val="center"/>
              <w:rPr>
                <w:sz w:val="22"/>
                <w:szCs w:val="22"/>
                <w:lang w:val="ru-RU"/>
              </w:rPr>
            </w:pPr>
            <w:r>
              <w:rPr>
                <w:sz w:val="22"/>
                <w:szCs w:val="22"/>
                <w:lang w:val="ru-RU"/>
              </w:rPr>
              <w:t>11</w:t>
            </w:r>
          </w:p>
        </w:tc>
        <w:tc>
          <w:tcPr>
            <w:tcW w:w="1276" w:type="dxa"/>
            <w:shd w:val="clear" w:color="auto" w:fill="auto"/>
          </w:tcPr>
          <w:p w:rsidR="003C1764" w:rsidRDefault="003C1764" w:rsidP="003C1764">
            <w:pPr>
              <w:ind w:left="0" w:firstLine="0"/>
              <w:contextualSpacing/>
              <w:rPr>
                <w:color w:val="000000" w:themeColor="text1"/>
                <w:sz w:val="22"/>
                <w:szCs w:val="22"/>
                <w:lang w:val="ru-RU"/>
              </w:rPr>
            </w:pPr>
            <w:r>
              <w:rPr>
                <w:sz w:val="22"/>
                <w:szCs w:val="22"/>
                <w:lang w:val="ru-RU"/>
              </w:rPr>
              <w:t xml:space="preserve">Слушание объяснений учителя; </w:t>
            </w:r>
            <w:r w:rsidRPr="003C1764">
              <w:rPr>
                <w:color w:val="000000" w:themeColor="text1"/>
                <w:sz w:val="22"/>
                <w:szCs w:val="22"/>
                <w:lang w:val="ru-RU"/>
              </w:rPr>
              <w:t xml:space="preserve">Систематизация </w:t>
            </w:r>
            <w:r>
              <w:rPr>
                <w:color w:val="000000" w:themeColor="text1"/>
                <w:sz w:val="22"/>
                <w:szCs w:val="22"/>
                <w:lang w:val="ru-RU"/>
              </w:rPr>
              <w:t>полученны</w:t>
            </w:r>
            <w:r>
              <w:rPr>
                <w:color w:val="000000" w:themeColor="text1"/>
                <w:sz w:val="22"/>
                <w:szCs w:val="22"/>
                <w:lang w:val="ru-RU"/>
              </w:rPr>
              <w:lastRenderedPageBreak/>
              <w:t>х знаний;</w:t>
            </w:r>
            <w:r>
              <w:rPr>
                <w:sz w:val="22"/>
                <w:szCs w:val="22"/>
                <w:lang w:val="ru-RU"/>
              </w:rPr>
              <w:t xml:space="preserve"> </w:t>
            </w:r>
            <w:r w:rsidRPr="003C1764">
              <w:rPr>
                <w:color w:val="000000" w:themeColor="text1"/>
                <w:sz w:val="22"/>
                <w:szCs w:val="22"/>
                <w:lang w:val="ru-RU"/>
              </w:rPr>
              <w:t>Работа с раздаточным материалом</w:t>
            </w:r>
            <w:r>
              <w:rPr>
                <w:color w:val="000000" w:themeColor="text1"/>
                <w:sz w:val="22"/>
                <w:szCs w:val="22"/>
                <w:lang w:val="ru-RU"/>
              </w:rPr>
              <w:t>.</w:t>
            </w:r>
          </w:p>
          <w:p w:rsidR="003C1764" w:rsidRDefault="003C1764" w:rsidP="003C1764">
            <w:pPr>
              <w:ind w:left="0" w:firstLine="0"/>
              <w:contextualSpacing/>
              <w:rPr>
                <w:sz w:val="22"/>
                <w:szCs w:val="22"/>
                <w:lang w:val="ru-RU"/>
              </w:rPr>
            </w:pPr>
            <w:r>
              <w:rPr>
                <w:sz w:val="22"/>
                <w:szCs w:val="22"/>
                <w:lang w:val="ru-RU"/>
              </w:rPr>
              <w:t>Г</w:t>
            </w:r>
            <w:r w:rsidRPr="003C1764">
              <w:rPr>
                <w:sz w:val="22"/>
                <w:szCs w:val="22"/>
                <w:lang w:val="ru-RU"/>
              </w:rPr>
              <w:t>рупповая форма работы</w:t>
            </w:r>
            <w:r>
              <w:rPr>
                <w:sz w:val="22"/>
                <w:szCs w:val="22"/>
                <w:lang w:val="ru-RU"/>
              </w:rPr>
              <w:t>;</w:t>
            </w:r>
          </w:p>
          <w:p w:rsidR="00624FF0" w:rsidRDefault="00624FF0" w:rsidP="003C1764">
            <w:pPr>
              <w:ind w:left="0" w:firstLine="0"/>
              <w:contextualSpacing/>
              <w:rPr>
                <w:sz w:val="22"/>
                <w:szCs w:val="22"/>
                <w:lang w:val="ru-RU"/>
              </w:rPr>
            </w:pPr>
            <w:r>
              <w:rPr>
                <w:sz w:val="22"/>
                <w:szCs w:val="22"/>
                <w:lang w:val="ru-RU"/>
              </w:rPr>
              <w:t xml:space="preserve">Методы: объяснения, </w:t>
            </w:r>
            <w:r w:rsidR="003C1764">
              <w:rPr>
                <w:sz w:val="22"/>
                <w:szCs w:val="22"/>
                <w:lang w:val="ru-RU"/>
              </w:rPr>
              <w:t>э</w:t>
            </w:r>
            <w:r w:rsidR="003C1764" w:rsidRPr="003C1764">
              <w:rPr>
                <w:sz w:val="22"/>
                <w:szCs w:val="22"/>
                <w:lang w:val="ru-RU"/>
              </w:rPr>
              <w:t>вристический</w:t>
            </w:r>
            <w:r>
              <w:rPr>
                <w:sz w:val="22"/>
                <w:szCs w:val="22"/>
                <w:lang w:val="ru-RU"/>
              </w:rPr>
              <w:t xml:space="preserve"> и практический.</w:t>
            </w:r>
          </w:p>
          <w:p w:rsidR="00624FF0" w:rsidRPr="003C1764" w:rsidRDefault="00624FF0" w:rsidP="003C1764">
            <w:pPr>
              <w:ind w:left="0" w:firstLine="0"/>
              <w:contextualSpacing/>
              <w:rPr>
                <w:sz w:val="22"/>
                <w:szCs w:val="22"/>
                <w:lang w:val="ru-RU"/>
              </w:rPr>
            </w:pPr>
          </w:p>
          <w:p w:rsidR="003D0284" w:rsidRPr="003C1764" w:rsidRDefault="003C1764" w:rsidP="003C1764">
            <w:pPr>
              <w:ind w:left="0" w:firstLine="0"/>
              <w:contextualSpacing/>
              <w:rPr>
                <w:sz w:val="22"/>
                <w:szCs w:val="22"/>
                <w:lang w:val="ru-RU"/>
              </w:rPr>
            </w:pPr>
            <w:r w:rsidRPr="003C1764">
              <w:rPr>
                <w:color w:val="000000" w:themeColor="text1"/>
                <w:sz w:val="22"/>
                <w:szCs w:val="22"/>
                <w:lang w:val="ru-RU"/>
              </w:rPr>
              <w:t xml:space="preserve"> </w:t>
            </w:r>
          </w:p>
        </w:tc>
        <w:tc>
          <w:tcPr>
            <w:tcW w:w="1985" w:type="dxa"/>
            <w:shd w:val="clear" w:color="auto" w:fill="auto"/>
          </w:tcPr>
          <w:p w:rsidR="00427FD7" w:rsidRPr="00427FD7" w:rsidRDefault="00427FD7" w:rsidP="00427FD7">
            <w:pPr>
              <w:ind w:left="0" w:firstLine="0"/>
              <w:contextualSpacing/>
              <w:rPr>
                <w:sz w:val="22"/>
                <w:szCs w:val="22"/>
                <w:lang w:val="ru-RU"/>
              </w:rPr>
            </w:pPr>
            <w:r>
              <w:rPr>
                <w:sz w:val="22"/>
                <w:szCs w:val="22"/>
                <w:lang w:val="ru-RU"/>
              </w:rPr>
              <w:lastRenderedPageBreak/>
              <w:t xml:space="preserve">1) Подведение итогов по результатам прохождения командами всех игровых пунктов, </w:t>
            </w:r>
            <w:r>
              <w:rPr>
                <w:sz w:val="22"/>
                <w:szCs w:val="22"/>
                <w:lang w:val="ru-RU"/>
              </w:rPr>
              <w:lastRenderedPageBreak/>
              <w:t xml:space="preserve">путем подсчета количества потраченных </w:t>
            </w:r>
            <w:r w:rsidRPr="00427FD7">
              <w:rPr>
                <w:sz w:val="22"/>
                <w:szCs w:val="22"/>
                <w:lang w:val="ru-RU"/>
              </w:rPr>
              <w:t>жетонов</w:t>
            </w:r>
            <w:r>
              <w:rPr>
                <w:sz w:val="22"/>
                <w:szCs w:val="22"/>
                <w:lang w:val="ru-RU"/>
              </w:rPr>
              <w:t xml:space="preserve">, они </w:t>
            </w:r>
            <w:r w:rsidRPr="00427FD7">
              <w:rPr>
                <w:sz w:val="22"/>
                <w:szCs w:val="22"/>
                <w:lang w:val="ru-RU"/>
              </w:rPr>
              <w:t>распределяются по местам. Побеждает та команда, у которой потрачено меньше всего жетонов.</w:t>
            </w:r>
          </w:p>
          <w:p w:rsidR="003D0284" w:rsidRDefault="00427FD7" w:rsidP="00427FD7">
            <w:pPr>
              <w:ind w:left="0" w:firstLine="0"/>
              <w:contextualSpacing/>
              <w:rPr>
                <w:sz w:val="22"/>
                <w:szCs w:val="22"/>
                <w:lang w:val="ru-RU"/>
              </w:rPr>
            </w:pPr>
            <w:r w:rsidRPr="00427FD7">
              <w:rPr>
                <w:sz w:val="22"/>
                <w:szCs w:val="22"/>
                <w:lang w:val="ru-RU"/>
              </w:rPr>
              <w:t>Объявляются результаты. И команды, занявшие первое и второе места, выходят в финал - «Блиц соревнование»</w:t>
            </w:r>
          </w:p>
          <w:p w:rsidR="00427FD7" w:rsidRDefault="00427FD7" w:rsidP="00AB66C6">
            <w:pPr>
              <w:ind w:left="0" w:firstLine="0"/>
              <w:contextualSpacing/>
              <w:rPr>
                <w:sz w:val="22"/>
                <w:szCs w:val="22"/>
                <w:lang w:val="ru-RU"/>
              </w:rPr>
            </w:pPr>
            <w:r>
              <w:rPr>
                <w:sz w:val="22"/>
                <w:szCs w:val="22"/>
                <w:lang w:val="ru-RU"/>
              </w:rPr>
              <w:t>2)</w:t>
            </w:r>
            <w:r w:rsidR="00AB66C6">
              <w:rPr>
                <w:sz w:val="22"/>
                <w:szCs w:val="22"/>
                <w:lang w:val="ru-RU"/>
              </w:rPr>
              <w:t xml:space="preserve"> За столами</w:t>
            </w:r>
            <w:r w:rsidR="00AB66C6" w:rsidRPr="00AB66C6">
              <w:rPr>
                <w:sz w:val="22"/>
                <w:szCs w:val="22"/>
                <w:lang w:val="ru-RU"/>
              </w:rPr>
              <w:t>, гд</w:t>
            </w:r>
            <w:r w:rsidR="00AB66C6">
              <w:rPr>
                <w:sz w:val="22"/>
                <w:szCs w:val="22"/>
                <w:lang w:val="ru-RU"/>
              </w:rPr>
              <w:t>е находятся команды – финалисты, раскладываются по четыре портрета, даты жизни и имена ученых, с которыми команды столкнулись при прохождение соревновательных пунктов.</w:t>
            </w:r>
            <w:r w:rsidR="00200B17">
              <w:rPr>
                <w:sz w:val="22"/>
                <w:szCs w:val="22"/>
                <w:lang w:val="ru-RU"/>
              </w:rPr>
              <w:t xml:space="preserve"> Пр</w:t>
            </w:r>
            <w:r w:rsidR="00613F12">
              <w:rPr>
                <w:sz w:val="22"/>
                <w:szCs w:val="22"/>
                <w:lang w:val="ru-RU"/>
              </w:rPr>
              <w:t xml:space="preserve">оводится инструктаж обучающихся: </w:t>
            </w:r>
            <w:r w:rsidR="00613F12" w:rsidRPr="00613F12">
              <w:rPr>
                <w:sz w:val="22"/>
                <w:szCs w:val="22"/>
                <w:lang w:val="ru-RU"/>
              </w:rPr>
              <w:t>«Задача за кратчайшее время, и правильно сопоставить Имя, Годы жизни и Портреты великих математиков. Время пошло!»</w:t>
            </w:r>
          </w:p>
          <w:p w:rsidR="009A2C90" w:rsidRDefault="009A2C90" w:rsidP="00AB66C6">
            <w:pPr>
              <w:ind w:left="0" w:firstLine="0"/>
              <w:contextualSpacing/>
              <w:rPr>
                <w:sz w:val="22"/>
                <w:szCs w:val="22"/>
                <w:lang w:val="ru-RU"/>
              </w:rPr>
            </w:pPr>
            <w:r w:rsidRPr="00613F12">
              <w:rPr>
                <w:sz w:val="22"/>
                <w:szCs w:val="22"/>
                <w:lang w:val="ru-RU"/>
              </w:rPr>
              <w:t>Когда консультант объявляет о готовности своей команды. Ведущий убеждается в правильности выполненного задания.</w:t>
            </w:r>
          </w:p>
        </w:tc>
        <w:tc>
          <w:tcPr>
            <w:tcW w:w="1842" w:type="dxa"/>
            <w:shd w:val="clear" w:color="auto" w:fill="auto"/>
          </w:tcPr>
          <w:p w:rsidR="003D0284" w:rsidRDefault="00200B17" w:rsidP="004778AD">
            <w:pPr>
              <w:ind w:left="0" w:firstLine="0"/>
              <w:contextualSpacing/>
              <w:rPr>
                <w:sz w:val="22"/>
                <w:szCs w:val="22"/>
                <w:lang w:val="ru-RU"/>
              </w:rPr>
            </w:pPr>
            <w:r>
              <w:rPr>
                <w:sz w:val="22"/>
                <w:szCs w:val="22"/>
                <w:lang w:val="ru-RU"/>
              </w:rPr>
              <w:lastRenderedPageBreak/>
              <w:t>Участники двух команд финалистов участвуют в «Блиц соревновании</w:t>
            </w:r>
            <w:r w:rsidRPr="00427FD7">
              <w:rPr>
                <w:sz w:val="22"/>
                <w:szCs w:val="22"/>
                <w:lang w:val="ru-RU"/>
              </w:rPr>
              <w:t>»</w:t>
            </w:r>
            <w:r>
              <w:rPr>
                <w:sz w:val="22"/>
                <w:szCs w:val="22"/>
                <w:lang w:val="ru-RU"/>
              </w:rPr>
              <w:t xml:space="preserve">. </w:t>
            </w:r>
            <w:r>
              <w:rPr>
                <w:sz w:val="22"/>
                <w:szCs w:val="22"/>
                <w:lang w:val="ru-RU"/>
              </w:rPr>
              <w:lastRenderedPageBreak/>
              <w:t xml:space="preserve">Их задача сопоставить портрет ученого, с именем и годами его жизни. Команда первой получившая верный результат побеждает. </w:t>
            </w:r>
          </w:p>
        </w:tc>
        <w:tc>
          <w:tcPr>
            <w:tcW w:w="1703" w:type="dxa"/>
            <w:shd w:val="clear" w:color="auto" w:fill="auto"/>
          </w:tcPr>
          <w:p w:rsidR="00200B17" w:rsidRPr="00997B6D" w:rsidRDefault="00200B17" w:rsidP="00200B17">
            <w:pPr>
              <w:ind w:left="0" w:firstLine="0"/>
              <w:contextualSpacing/>
              <w:rPr>
                <w:sz w:val="22"/>
                <w:szCs w:val="22"/>
                <w:lang w:val="ru-RU"/>
              </w:rPr>
            </w:pPr>
            <w:r w:rsidRPr="00997B6D">
              <w:rPr>
                <w:sz w:val="22"/>
                <w:szCs w:val="22"/>
                <w:lang w:val="ru-RU"/>
              </w:rPr>
              <w:lastRenderedPageBreak/>
              <w:t xml:space="preserve">Формировать умение работать в группе, находить </w:t>
            </w:r>
            <w:r w:rsidRPr="00997B6D">
              <w:rPr>
                <w:sz w:val="22"/>
                <w:szCs w:val="22"/>
                <w:lang w:val="ru-RU"/>
              </w:rPr>
              <w:lastRenderedPageBreak/>
              <w:t>общее решение;</w:t>
            </w:r>
          </w:p>
          <w:p w:rsidR="003D0284" w:rsidRPr="00997B6D" w:rsidRDefault="00200B17" w:rsidP="00200B17">
            <w:pPr>
              <w:ind w:left="0" w:firstLine="0"/>
              <w:contextualSpacing/>
              <w:rPr>
                <w:sz w:val="22"/>
                <w:szCs w:val="22"/>
                <w:lang w:val="ru-RU"/>
              </w:rPr>
            </w:pPr>
            <w:r w:rsidRPr="00997B6D">
              <w:rPr>
                <w:sz w:val="22"/>
                <w:szCs w:val="22"/>
                <w:lang w:val="ru-RU"/>
              </w:rPr>
              <w:t>Развивать способность сохранять доброжелательное отношение друг к другу, взаимоконтроль и взаимопомощь по ходу выполнения задания;</w:t>
            </w:r>
          </w:p>
          <w:p w:rsidR="00997B6D" w:rsidRPr="00997B6D" w:rsidRDefault="00997B6D" w:rsidP="00200B17">
            <w:pPr>
              <w:ind w:left="0" w:firstLine="0"/>
              <w:contextualSpacing/>
              <w:rPr>
                <w:sz w:val="22"/>
                <w:szCs w:val="22"/>
                <w:lang w:val="ru-RU"/>
              </w:rPr>
            </w:pPr>
            <w:r w:rsidRPr="00997B6D">
              <w:rPr>
                <w:sz w:val="22"/>
                <w:szCs w:val="22"/>
                <w:lang w:val="ru-RU"/>
              </w:rPr>
              <w:t>Умение систематизировать и применить полученные знания;</w:t>
            </w:r>
          </w:p>
          <w:p w:rsidR="00997B6D" w:rsidRPr="00997B6D" w:rsidRDefault="00997B6D" w:rsidP="00200B17">
            <w:pPr>
              <w:ind w:left="0" w:firstLine="0"/>
              <w:contextualSpacing/>
              <w:rPr>
                <w:sz w:val="22"/>
                <w:szCs w:val="22"/>
                <w:lang w:val="ru-RU"/>
              </w:rPr>
            </w:pPr>
            <w:r w:rsidRPr="00997B6D">
              <w:rPr>
                <w:sz w:val="22"/>
                <w:szCs w:val="22"/>
                <w:lang w:val="ru-RU"/>
              </w:rPr>
              <w:t>Участвовать в коллективном обсуждении вопросов, высказывать и обосновывать свое мнение, дополнять и контролировать друг друга.</w:t>
            </w:r>
          </w:p>
        </w:tc>
        <w:tc>
          <w:tcPr>
            <w:tcW w:w="1104" w:type="dxa"/>
            <w:shd w:val="clear" w:color="auto" w:fill="auto"/>
          </w:tcPr>
          <w:p w:rsidR="00C63128" w:rsidRPr="00C63128" w:rsidRDefault="00C63128" w:rsidP="00C63128">
            <w:pPr>
              <w:ind w:left="0" w:firstLine="0"/>
              <w:contextualSpacing/>
              <w:rPr>
                <w:color w:val="222222"/>
                <w:sz w:val="22"/>
                <w:szCs w:val="22"/>
                <w:shd w:val="clear" w:color="auto" w:fill="FFFFFF"/>
                <w:lang w:val="ru-RU"/>
              </w:rPr>
            </w:pPr>
            <w:r w:rsidRPr="00C63128">
              <w:rPr>
                <w:color w:val="222222"/>
                <w:sz w:val="22"/>
                <w:szCs w:val="22"/>
                <w:shd w:val="clear" w:color="auto" w:fill="FFFFFF"/>
                <w:lang w:val="ru-RU"/>
              </w:rPr>
              <w:lastRenderedPageBreak/>
              <w:t>Групповая форма контроля;</w:t>
            </w:r>
            <w:r>
              <w:rPr>
                <w:color w:val="222222"/>
                <w:sz w:val="22"/>
                <w:szCs w:val="22"/>
                <w:shd w:val="clear" w:color="auto" w:fill="FFFFFF"/>
                <w:lang w:val="ru-RU"/>
              </w:rPr>
              <w:t xml:space="preserve"> </w:t>
            </w:r>
            <w:r w:rsidR="00F507BB">
              <w:rPr>
                <w:color w:val="222222"/>
                <w:sz w:val="22"/>
                <w:szCs w:val="22"/>
                <w:shd w:val="clear" w:color="auto" w:fill="FFFFFF"/>
                <w:lang w:val="ru-RU"/>
              </w:rPr>
              <w:t xml:space="preserve">Типы контроля: </w:t>
            </w:r>
            <w:r w:rsidR="00F507BB">
              <w:rPr>
                <w:color w:val="222222"/>
                <w:sz w:val="22"/>
                <w:szCs w:val="22"/>
                <w:shd w:val="clear" w:color="auto" w:fill="FFFFFF"/>
                <w:lang w:val="ru-RU"/>
              </w:rPr>
              <w:lastRenderedPageBreak/>
              <w:t>взаимоконтроль и с</w:t>
            </w:r>
            <w:r w:rsidRPr="00C63128">
              <w:rPr>
                <w:color w:val="222222"/>
                <w:sz w:val="22"/>
                <w:szCs w:val="22"/>
                <w:shd w:val="clear" w:color="auto" w:fill="FFFFFF"/>
                <w:lang w:val="ru-RU"/>
              </w:rPr>
              <w:t>амоконтроль</w:t>
            </w:r>
            <w:r w:rsidR="00F507BB">
              <w:rPr>
                <w:color w:val="222222"/>
                <w:sz w:val="22"/>
                <w:szCs w:val="22"/>
                <w:shd w:val="clear" w:color="auto" w:fill="FFFFFF"/>
                <w:lang w:val="ru-RU"/>
              </w:rPr>
              <w:t>.</w:t>
            </w:r>
          </w:p>
          <w:p w:rsidR="00C63128" w:rsidRPr="00C63128" w:rsidRDefault="00C63128" w:rsidP="00C63128">
            <w:pPr>
              <w:ind w:left="0" w:firstLine="0"/>
              <w:contextualSpacing/>
              <w:rPr>
                <w:sz w:val="22"/>
                <w:szCs w:val="22"/>
                <w:lang w:val="ru-RU"/>
              </w:rPr>
            </w:pPr>
          </w:p>
        </w:tc>
      </w:tr>
      <w:bookmarkEnd w:id="0"/>
      <w:tr w:rsidR="003D0284" w:rsidRPr="00AC08E0" w:rsidTr="003D1D39">
        <w:trPr>
          <w:trHeight w:val="1095"/>
        </w:trPr>
        <w:tc>
          <w:tcPr>
            <w:tcW w:w="993" w:type="dxa"/>
            <w:shd w:val="clear" w:color="auto" w:fill="auto"/>
          </w:tcPr>
          <w:p w:rsidR="00613F12" w:rsidRPr="001045FB" w:rsidRDefault="00613F12" w:rsidP="009A2C90">
            <w:pPr>
              <w:ind w:left="0" w:firstLine="0"/>
              <w:contextualSpacing/>
              <w:rPr>
                <w:sz w:val="22"/>
                <w:szCs w:val="22"/>
                <w:lang w:val="ru-RU"/>
              </w:rPr>
            </w:pPr>
            <w:r>
              <w:rPr>
                <w:sz w:val="22"/>
                <w:szCs w:val="22"/>
                <w:lang w:val="ru-RU"/>
              </w:rPr>
              <w:lastRenderedPageBreak/>
              <w:t>Подведение итогов</w:t>
            </w:r>
            <w:r w:rsidR="009A2C90">
              <w:rPr>
                <w:sz w:val="22"/>
                <w:szCs w:val="22"/>
                <w:lang w:val="ru-RU"/>
              </w:rPr>
              <w:t>,</w:t>
            </w:r>
            <w:r w:rsidR="009A2C90" w:rsidRPr="006A1146">
              <w:rPr>
                <w:lang w:val="ru-RU"/>
              </w:rPr>
              <w:t xml:space="preserve"> </w:t>
            </w:r>
            <w:r w:rsidR="009A2C90">
              <w:rPr>
                <w:sz w:val="22"/>
                <w:szCs w:val="22"/>
                <w:lang w:val="ru-RU"/>
              </w:rPr>
              <w:t>р</w:t>
            </w:r>
            <w:r w:rsidR="009A2C90" w:rsidRPr="009A2C90">
              <w:rPr>
                <w:sz w:val="22"/>
                <w:szCs w:val="22"/>
                <w:lang w:val="ru-RU"/>
              </w:rPr>
              <w:t>ефлексия</w:t>
            </w:r>
            <w:r w:rsidR="00C63128" w:rsidRPr="00C63128">
              <w:rPr>
                <w:sz w:val="22"/>
                <w:szCs w:val="22"/>
                <w:lang w:val="ru-RU"/>
              </w:rPr>
              <w:t xml:space="preserve"> </w:t>
            </w:r>
            <w:r w:rsidR="00C63128">
              <w:rPr>
                <w:sz w:val="22"/>
                <w:szCs w:val="22"/>
                <w:lang w:val="ru-RU"/>
              </w:rPr>
              <w:t>учебной</w:t>
            </w:r>
            <w:r w:rsidR="009A2C90" w:rsidRPr="009A2C90">
              <w:rPr>
                <w:sz w:val="22"/>
                <w:szCs w:val="22"/>
                <w:lang w:val="ru-RU"/>
              </w:rPr>
              <w:t xml:space="preserve"> деятельности на</w:t>
            </w:r>
            <w:r w:rsidR="006A1146">
              <w:rPr>
                <w:sz w:val="22"/>
                <w:szCs w:val="22"/>
                <w:lang w:val="ru-RU"/>
              </w:rPr>
              <w:t xml:space="preserve"> у</w:t>
            </w:r>
            <w:r w:rsidR="009A2C90" w:rsidRPr="009A2C90">
              <w:rPr>
                <w:sz w:val="22"/>
                <w:szCs w:val="22"/>
                <w:lang w:val="ru-RU"/>
              </w:rPr>
              <w:t>роке</w:t>
            </w:r>
            <w:r w:rsidR="006A1146">
              <w:rPr>
                <w:sz w:val="22"/>
                <w:szCs w:val="22"/>
                <w:lang w:val="ru-RU"/>
              </w:rPr>
              <w:t>.</w:t>
            </w:r>
          </w:p>
        </w:tc>
        <w:tc>
          <w:tcPr>
            <w:tcW w:w="850" w:type="dxa"/>
          </w:tcPr>
          <w:p w:rsidR="003D0284" w:rsidRPr="00613F12" w:rsidRDefault="006A1146" w:rsidP="00613F12">
            <w:pPr>
              <w:ind w:firstLine="0"/>
              <w:contextualSpacing/>
              <w:jc w:val="center"/>
              <w:rPr>
                <w:sz w:val="22"/>
                <w:szCs w:val="22"/>
                <w:lang w:val="ru-RU"/>
              </w:rPr>
            </w:pPr>
            <w:r>
              <w:rPr>
                <w:sz w:val="22"/>
                <w:szCs w:val="22"/>
                <w:lang w:val="ru-RU"/>
              </w:rPr>
              <w:t>1</w:t>
            </w:r>
            <w:r w:rsidR="00613F12" w:rsidRPr="00613F12">
              <w:rPr>
                <w:sz w:val="22"/>
                <w:szCs w:val="22"/>
                <w:lang w:val="ru-RU"/>
              </w:rPr>
              <w:t>8</w:t>
            </w:r>
          </w:p>
        </w:tc>
        <w:tc>
          <w:tcPr>
            <w:tcW w:w="1276" w:type="dxa"/>
            <w:shd w:val="clear" w:color="auto" w:fill="auto"/>
          </w:tcPr>
          <w:p w:rsidR="003D0284" w:rsidRDefault="00193EBA" w:rsidP="00215C94">
            <w:pPr>
              <w:ind w:left="0" w:firstLine="0"/>
              <w:contextualSpacing/>
              <w:rPr>
                <w:sz w:val="22"/>
                <w:szCs w:val="22"/>
                <w:lang w:val="ru-RU"/>
              </w:rPr>
            </w:pPr>
            <w:r>
              <w:rPr>
                <w:sz w:val="22"/>
                <w:szCs w:val="22"/>
                <w:lang w:val="ru-RU"/>
              </w:rPr>
              <w:t>Слушание объяснений учителя;</w:t>
            </w:r>
            <w:r>
              <w:rPr>
                <w:lang w:val="ru-RU"/>
              </w:rPr>
              <w:t xml:space="preserve"> </w:t>
            </w:r>
            <w:r>
              <w:rPr>
                <w:sz w:val="22"/>
                <w:szCs w:val="22"/>
                <w:lang w:val="ru-RU"/>
              </w:rPr>
              <w:t xml:space="preserve">Систематизация </w:t>
            </w:r>
            <w:r w:rsidRPr="00193EBA">
              <w:rPr>
                <w:sz w:val="22"/>
                <w:szCs w:val="22"/>
                <w:lang w:val="ru-RU"/>
              </w:rPr>
              <w:t>материала</w:t>
            </w:r>
            <w:r>
              <w:rPr>
                <w:sz w:val="22"/>
                <w:szCs w:val="22"/>
                <w:lang w:val="ru-RU"/>
              </w:rPr>
              <w:t>; Самоанализ;</w:t>
            </w:r>
          </w:p>
          <w:p w:rsidR="00193EBA" w:rsidRDefault="00193EBA" w:rsidP="00215C94">
            <w:pPr>
              <w:ind w:left="0" w:firstLine="0"/>
              <w:contextualSpacing/>
              <w:rPr>
                <w:sz w:val="22"/>
                <w:szCs w:val="22"/>
                <w:lang w:val="ru-RU"/>
              </w:rPr>
            </w:pPr>
            <w:r>
              <w:rPr>
                <w:sz w:val="22"/>
                <w:szCs w:val="22"/>
                <w:lang w:val="ru-RU"/>
              </w:rPr>
              <w:t>Индивидуальная форма работы;</w:t>
            </w:r>
          </w:p>
          <w:p w:rsidR="00193EBA" w:rsidRPr="00215C94" w:rsidRDefault="00193EBA" w:rsidP="00215C94">
            <w:pPr>
              <w:ind w:left="0" w:firstLine="0"/>
              <w:contextualSpacing/>
              <w:rPr>
                <w:sz w:val="22"/>
                <w:szCs w:val="22"/>
                <w:lang w:val="ru-RU"/>
              </w:rPr>
            </w:pPr>
            <w:r w:rsidRPr="00193EBA">
              <w:rPr>
                <w:sz w:val="22"/>
                <w:szCs w:val="22"/>
                <w:lang w:val="ru-RU"/>
              </w:rPr>
              <w:t>Метод</w:t>
            </w:r>
            <w:r>
              <w:rPr>
                <w:sz w:val="22"/>
                <w:szCs w:val="22"/>
                <w:lang w:val="ru-RU"/>
              </w:rPr>
              <w:t>ы: р</w:t>
            </w:r>
            <w:r w:rsidRPr="00193EBA">
              <w:rPr>
                <w:sz w:val="22"/>
                <w:szCs w:val="22"/>
                <w:lang w:val="ru-RU"/>
              </w:rPr>
              <w:t>ассказ</w:t>
            </w:r>
            <w:r>
              <w:rPr>
                <w:sz w:val="22"/>
                <w:szCs w:val="22"/>
                <w:lang w:val="ru-RU"/>
              </w:rPr>
              <w:t>а</w:t>
            </w:r>
            <w:r w:rsidRPr="00193EBA">
              <w:rPr>
                <w:sz w:val="22"/>
                <w:szCs w:val="22"/>
                <w:lang w:val="ru-RU"/>
              </w:rPr>
              <w:t xml:space="preserve"> </w:t>
            </w:r>
            <w:r>
              <w:rPr>
                <w:sz w:val="22"/>
                <w:szCs w:val="22"/>
                <w:lang w:val="ru-RU"/>
              </w:rPr>
              <w:t xml:space="preserve">, беседы, </w:t>
            </w:r>
            <w:r w:rsidRPr="00193EBA">
              <w:rPr>
                <w:sz w:val="22"/>
                <w:szCs w:val="22"/>
                <w:lang w:val="ru-RU"/>
              </w:rPr>
              <w:t>иллюстраций</w:t>
            </w:r>
            <w:r>
              <w:rPr>
                <w:sz w:val="22"/>
                <w:szCs w:val="22"/>
                <w:lang w:val="ru-RU"/>
              </w:rPr>
              <w:t>, анкетирования.</w:t>
            </w:r>
          </w:p>
        </w:tc>
        <w:tc>
          <w:tcPr>
            <w:tcW w:w="1985" w:type="dxa"/>
            <w:shd w:val="clear" w:color="auto" w:fill="auto"/>
          </w:tcPr>
          <w:p w:rsidR="00613F12" w:rsidRDefault="00613F12" w:rsidP="003D0284">
            <w:pPr>
              <w:ind w:left="0" w:firstLine="0"/>
              <w:contextualSpacing/>
              <w:rPr>
                <w:sz w:val="22"/>
                <w:szCs w:val="22"/>
                <w:lang w:val="ru-RU"/>
              </w:rPr>
            </w:pPr>
            <w:r>
              <w:rPr>
                <w:sz w:val="22"/>
                <w:szCs w:val="22"/>
                <w:lang w:val="ru-RU"/>
              </w:rPr>
              <w:t xml:space="preserve">Поздравление команды </w:t>
            </w:r>
            <w:r w:rsidRPr="00613F12">
              <w:rPr>
                <w:sz w:val="22"/>
                <w:szCs w:val="22"/>
                <w:lang w:val="ru-RU"/>
              </w:rPr>
              <w:t>победителя.</w:t>
            </w:r>
          </w:p>
          <w:p w:rsidR="00613F12" w:rsidRDefault="00613F12" w:rsidP="003D0284">
            <w:pPr>
              <w:ind w:left="0" w:firstLine="0"/>
              <w:contextualSpacing/>
              <w:rPr>
                <w:sz w:val="22"/>
                <w:szCs w:val="22"/>
                <w:lang w:val="ru-RU"/>
              </w:rPr>
            </w:pPr>
            <w:r>
              <w:rPr>
                <w:sz w:val="22"/>
                <w:szCs w:val="22"/>
                <w:lang w:val="ru-RU"/>
              </w:rPr>
              <w:t>Вручение всем участникам игры сертификатов об участии.</w:t>
            </w:r>
          </w:p>
          <w:p w:rsidR="003D0284" w:rsidRDefault="00613F12" w:rsidP="003D0284">
            <w:pPr>
              <w:ind w:left="0" w:firstLine="0"/>
              <w:contextualSpacing/>
              <w:rPr>
                <w:sz w:val="22"/>
                <w:szCs w:val="22"/>
                <w:lang w:val="ru-RU"/>
              </w:rPr>
            </w:pPr>
            <w:r>
              <w:rPr>
                <w:sz w:val="22"/>
                <w:szCs w:val="22"/>
                <w:lang w:val="ru-RU"/>
              </w:rPr>
              <w:t xml:space="preserve">Учитель: </w:t>
            </w:r>
            <w:r w:rsidRPr="00613F12">
              <w:rPr>
                <w:sz w:val="22"/>
                <w:szCs w:val="22"/>
                <w:lang w:val="ru-RU"/>
              </w:rPr>
              <w:t>«Мы видим портреты только 4 замечательных учёных, которые внесли неоценимый вклад в развитие математики. Но колоссальное количество людей во все времена посвятили свои труды развитию данной науки. Кто, знает, пройдут годы, и возможно в этом списке мы увидим и ваши имена»</w:t>
            </w:r>
          </w:p>
          <w:p w:rsidR="006A1146" w:rsidRDefault="006A1146" w:rsidP="003D0284">
            <w:pPr>
              <w:ind w:left="0" w:firstLine="0"/>
              <w:contextualSpacing/>
              <w:rPr>
                <w:sz w:val="22"/>
                <w:szCs w:val="22"/>
                <w:lang w:val="ru-RU"/>
              </w:rPr>
            </w:pPr>
            <w:r>
              <w:rPr>
                <w:sz w:val="22"/>
                <w:szCs w:val="22"/>
                <w:lang w:val="ru-RU"/>
              </w:rPr>
              <w:t>Учитель предлагает консультантам поделиться своим мнением о работе команд. Организует самооценку об</w:t>
            </w:r>
            <w:r w:rsidRPr="00B52FE3">
              <w:rPr>
                <w:sz w:val="22"/>
                <w:szCs w:val="22"/>
                <w:lang w:val="ru-RU"/>
              </w:rPr>
              <w:t>уча</w:t>
            </w:r>
            <w:r>
              <w:rPr>
                <w:sz w:val="22"/>
                <w:szCs w:val="22"/>
                <w:lang w:val="ru-RU"/>
              </w:rPr>
              <w:t>ю</w:t>
            </w:r>
            <w:r w:rsidRPr="00B52FE3">
              <w:rPr>
                <w:sz w:val="22"/>
                <w:szCs w:val="22"/>
                <w:lang w:val="ru-RU"/>
              </w:rPr>
              <w:t>щихся</w:t>
            </w:r>
            <w:r>
              <w:rPr>
                <w:sz w:val="22"/>
                <w:szCs w:val="22"/>
                <w:lang w:val="ru-RU"/>
              </w:rPr>
              <w:t xml:space="preserve"> и оценку проведенного урока посредствам анкетирования.  </w:t>
            </w:r>
          </w:p>
        </w:tc>
        <w:tc>
          <w:tcPr>
            <w:tcW w:w="1842" w:type="dxa"/>
            <w:shd w:val="clear" w:color="auto" w:fill="auto"/>
          </w:tcPr>
          <w:p w:rsidR="003D0284" w:rsidRDefault="006A1146" w:rsidP="004778AD">
            <w:pPr>
              <w:ind w:left="0" w:firstLine="0"/>
              <w:contextualSpacing/>
              <w:rPr>
                <w:sz w:val="22"/>
                <w:szCs w:val="22"/>
                <w:lang w:val="ru-RU"/>
              </w:rPr>
            </w:pPr>
            <w:r>
              <w:rPr>
                <w:sz w:val="22"/>
                <w:szCs w:val="22"/>
                <w:lang w:val="ru-RU"/>
              </w:rPr>
              <w:t>Обучающиеся заполняют анкету, оценивая свою деятельность в течении игры, своей команды и насколько данный урок был для них интересен и полезен.</w:t>
            </w:r>
          </w:p>
        </w:tc>
        <w:tc>
          <w:tcPr>
            <w:tcW w:w="1703" w:type="dxa"/>
            <w:shd w:val="clear" w:color="auto" w:fill="auto"/>
          </w:tcPr>
          <w:p w:rsidR="003D0284" w:rsidRPr="001045FB" w:rsidRDefault="006A1146" w:rsidP="006A1146">
            <w:pPr>
              <w:ind w:left="0" w:firstLine="0"/>
              <w:contextualSpacing/>
              <w:rPr>
                <w:b/>
                <w:sz w:val="22"/>
                <w:szCs w:val="22"/>
                <w:lang w:val="ru-RU"/>
              </w:rPr>
            </w:pPr>
            <w:r>
              <w:rPr>
                <w:sz w:val="22"/>
                <w:szCs w:val="22"/>
                <w:lang w:val="ru-RU"/>
              </w:rPr>
              <w:t>Формирование навыков сам</w:t>
            </w:r>
            <w:r w:rsidRPr="00202F95">
              <w:rPr>
                <w:sz w:val="22"/>
                <w:szCs w:val="22"/>
                <w:lang w:val="ru-RU"/>
              </w:rPr>
              <w:t xml:space="preserve">оанализа, </w:t>
            </w:r>
            <w:r>
              <w:rPr>
                <w:sz w:val="22"/>
                <w:szCs w:val="22"/>
                <w:lang w:val="ru-RU"/>
              </w:rPr>
              <w:t>оценки собственной деятельности и командной работы, а так же оценки качества полученной за урок информации.</w:t>
            </w:r>
          </w:p>
        </w:tc>
        <w:tc>
          <w:tcPr>
            <w:tcW w:w="1104" w:type="dxa"/>
            <w:shd w:val="clear" w:color="auto" w:fill="auto"/>
          </w:tcPr>
          <w:p w:rsidR="00F507BB" w:rsidRPr="00C63128" w:rsidRDefault="00C63128" w:rsidP="00F507BB">
            <w:pPr>
              <w:ind w:left="0" w:firstLine="0"/>
              <w:contextualSpacing/>
              <w:rPr>
                <w:sz w:val="22"/>
                <w:szCs w:val="22"/>
                <w:lang w:val="ru-RU"/>
              </w:rPr>
            </w:pPr>
            <w:r>
              <w:rPr>
                <w:sz w:val="22"/>
                <w:szCs w:val="22"/>
                <w:lang w:val="ru-RU"/>
              </w:rPr>
              <w:t>Индивидуальная форма контроля;</w:t>
            </w:r>
            <w:r w:rsidR="00F507BB">
              <w:rPr>
                <w:sz w:val="22"/>
                <w:szCs w:val="22"/>
                <w:lang w:val="ru-RU"/>
              </w:rPr>
              <w:t xml:space="preserve"> </w:t>
            </w:r>
            <w:r w:rsidR="00F507BB">
              <w:rPr>
                <w:color w:val="222222"/>
                <w:sz w:val="22"/>
                <w:szCs w:val="22"/>
                <w:shd w:val="clear" w:color="auto" w:fill="FFFFFF"/>
                <w:lang w:val="ru-RU"/>
              </w:rPr>
              <w:t xml:space="preserve">Типы </w:t>
            </w:r>
            <w:proofErr w:type="spellStart"/>
            <w:proofErr w:type="gramStart"/>
            <w:r w:rsidR="00F507BB">
              <w:rPr>
                <w:color w:val="222222"/>
                <w:sz w:val="22"/>
                <w:szCs w:val="22"/>
                <w:shd w:val="clear" w:color="auto" w:fill="FFFFFF"/>
                <w:lang w:val="ru-RU"/>
              </w:rPr>
              <w:t>контроля:с</w:t>
            </w:r>
            <w:r w:rsidR="00F507BB" w:rsidRPr="00C63128">
              <w:rPr>
                <w:color w:val="222222"/>
                <w:sz w:val="22"/>
                <w:szCs w:val="22"/>
                <w:shd w:val="clear" w:color="auto" w:fill="FFFFFF"/>
                <w:lang w:val="ru-RU"/>
              </w:rPr>
              <w:t>амоконтроль</w:t>
            </w:r>
            <w:proofErr w:type="spellEnd"/>
            <w:proofErr w:type="gramEnd"/>
            <w:r w:rsidR="00F507BB">
              <w:rPr>
                <w:color w:val="222222"/>
                <w:sz w:val="22"/>
                <w:szCs w:val="22"/>
                <w:shd w:val="clear" w:color="auto" w:fill="FFFFFF"/>
                <w:lang w:val="ru-RU"/>
              </w:rPr>
              <w:t xml:space="preserve">; </w:t>
            </w:r>
            <w:r w:rsidR="00F507BB" w:rsidRPr="00F507BB">
              <w:rPr>
                <w:color w:val="222222"/>
                <w:sz w:val="22"/>
                <w:szCs w:val="22"/>
                <w:shd w:val="clear" w:color="auto" w:fill="FFFFFF"/>
                <w:lang w:val="ru-RU"/>
              </w:rPr>
              <w:t>Альтернативн</w:t>
            </w:r>
            <w:r w:rsidR="00F507BB">
              <w:rPr>
                <w:color w:val="222222"/>
                <w:sz w:val="22"/>
                <w:szCs w:val="22"/>
                <w:shd w:val="clear" w:color="auto" w:fill="FFFFFF"/>
                <w:lang w:val="ru-RU"/>
              </w:rPr>
              <w:t>ое средство контроля.</w:t>
            </w:r>
          </w:p>
          <w:p w:rsidR="003D0284" w:rsidRPr="00C63128" w:rsidRDefault="003D0284" w:rsidP="00F507BB">
            <w:pPr>
              <w:ind w:left="0" w:firstLine="0"/>
              <w:contextualSpacing/>
              <w:rPr>
                <w:sz w:val="22"/>
                <w:szCs w:val="22"/>
                <w:lang w:val="ru-RU"/>
              </w:rPr>
            </w:pPr>
          </w:p>
        </w:tc>
      </w:tr>
    </w:tbl>
    <w:p w:rsidR="004360E4" w:rsidRPr="001045FB" w:rsidRDefault="004360E4">
      <w:pPr>
        <w:rPr>
          <w:lang w:val="ru-RU"/>
        </w:rPr>
      </w:pPr>
    </w:p>
    <w:sectPr w:rsidR="004360E4" w:rsidRPr="00104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11"/>
    <w:rsid w:val="000C2411"/>
    <w:rsid w:val="000E3672"/>
    <w:rsid w:val="001045FB"/>
    <w:rsid w:val="00152F73"/>
    <w:rsid w:val="00193EBA"/>
    <w:rsid w:val="00200B17"/>
    <w:rsid w:val="00202F95"/>
    <w:rsid w:val="00215C94"/>
    <w:rsid w:val="00222BBF"/>
    <w:rsid w:val="00224078"/>
    <w:rsid w:val="002A7862"/>
    <w:rsid w:val="003C1764"/>
    <w:rsid w:val="003D0284"/>
    <w:rsid w:val="003D1D39"/>
    <w:rsid w:val="00427FD7"/>
    <w:rsid w:val="004360E4"/>
    <w:rsid w:val="00445183"/>
    <w:rsid w:val="00471561"/>
    <w:rsid w:val="004778AD"/>
    <w:rsid w:val="0052698F"/>
    <w:rsid w:val="00613F12"/>
    <w:rsid w:val="00624FF0"/>
    <w:rsid w:val="006A0A93"/>
    <w:rsid w:val="006A1146"/>
    <w:rsid w:val="006C015C"/>
    <w:rsid w:val="007C38B1"/>
    <w:rsid w:val="00924D7E"/>
    <w:rsid w:val="00997B6D"/>
    <w:rsid w:val="009A2C90"/>
    <w:rsid w:val="00A75AC9"/>
    <w:rsid w:val="00AB66C6"/>
    <w:rsid w:val="00AC08E0"/>
    <w:rsid w:val="00AD3F3A"/>
    <w:rsid w:val="00B16AED"/>
    <w:rsid w:val="00B52FE3"/>
    <w:rsid w:val="00C63128"/>
    <w:rsid w:val="00C723A2"/>
    <w:rsid w:val="00D05DF7"/>
    <w:rsid w:val="00D13479"/>
    <w:rsid w:val="00E32AD3"/>
    <w:rsid w:val="00EA2E88"/>
    <w:rsid w:val="00EB6F97"/>
    <w:rsid w:val="00F12FAD"/>
    <w:rsid w:val="00F50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26A8"/>
  <w15:chartTrackingRefBased/>
  <w15:docId w15:val="{63F6C16C-BBF1-4A7E-B2C9-40785219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479"/>
    <w:pPr>
      <w:spacing w:after="0" w:line="240" w:lineRule="auto"/>
      <w:ind w:left="57" w:firstLine="57"/>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3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sm6Cp2TKY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Анечка</dc:creator>
  <cp:keywords/>
  <dc:description/>
  <cp:lastModifiedBy>Lenovo</cp:lastModifiedBy>
  <cp:revision>2</cp:revision>
  <dcterms:created xsi:type="dcterms:W3CDTF">2023-01-15T17:40:00Z</dcterms:created>
  <dcterms:modified xsi:type="dcterms:W3CDTF">2023-01-15T17:40:00Z</dcterms:modified>
</cp:coreProperties>
</file>